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FD3" w:rsidRPr="00293ED8" w:rsidRDefault="00694FD3" w:rsidP="00694FD3">
      <w:pPr>
        <w:pStyle w:val="Default"/>
        <w:rPr>
          <w:rFonts w:ascii="Times New Roman" w:hAnsi="Times New Roman" w:cs="Times New Roman"/>
        </w:rPr>
      </w:pPr>
      <w:bookmarkStart w:id="0" w:name="_GoBack"/>
      <w:bookmarkEnd w:id="0"/>
    </w:p>
    <w:p w:rsidR="00591CAE" w:rsidRDefault="00591CAE" w:rsidP="00694FD3">
      <w:pPr>
        <w:pStyle w:val="Default"/>
        <w:jc w:val="center"/>
        <w:rPr>
          <w:rFonts w:ascii="Times New Roman" w:hAnsi="Times New Roman" w:cs="Times New Roman"/>
          <w:b/>
          <w:bCs/>
          <w:color w:val="auto"/>
        </w:rPr>
      </w:pPr>
    </w:p>
    <w:p w:rsidR="00694FD3" w:rsidRPr="00293ED8" w:rsidRDefault="00694FD3" w:rsidP="00591CAE">
      <w:pPr>
        <w:pStyle w:val="Default"/>
        <w:jc w:val="center"/>
        <w:rPr>
          <w:rFonts w:ascii="Times New Roman" w:hAnsi="Times New Roman" w:cs="Times New Roman"/>
          <w:color w:val="auto"/>
        </w:rPr>
      </w:pPr>
      <w:r w:rsidRPr="00293ED8">
        <w:rPr>
          <w:rFonts w:ascii="Times New Roman" w:hAnsi="Times New Roman" w:cs="Times New Roman"/>
          <w:b/>
          <w:bCs/>
          <w:color w:val="auto"/>
        </w:rPr>
        <w:t>OGŁOSZENIE O NABORZE WNIOSKÓW O UDZIELENIE WSPARCIA NA OPERACJE REALIZOWANE PRZEZ PODMIOTY INNE NIŻ LGD</w:t>
      </w:r>
    </w:p>
    <w:p w:rsidR="0095342F" w:rsidRDefault="0095342F" w:rsidP="00591CAE">
      <w:pPr>
        <w:pStyle w:val="Default"/>
        <w:jc w:val="center"/>
        <w:rPr>
          <w:rFonts w:ascii="Times New Roman" w:hAnsi="Times New Roman" w:cs="Times New Roman"/>
          <w:b/>
          <w:bCs/>
          <w:color w:val="auto"/>
        </w:rPr>
      </w:pPr>
    </w:p>
    <w:p w:rsidR="00694FD3" w:rsidRDefault="002246C6" w:rsidP="00591CAE">
      <w:pPr>
        <w:pStyle w:val="Default"/>
        <w:jc w:val="center"/>
        <w:rPr>
          <w:rFonts w:ascii="Times New Roman" w:hAnsi="Times New Roman" w:cs="Times New Roman"/>
          <w:b/>
          <w:bCs/>
          <w:color w:val="auto"/>
        </w:rPr>
      </w:pPr>
      <w:r>
        <w:rPr>
          <w:rFonts w:ascii="Times New Roman" w:hAnsi="Times New Roman" w:cs="Times New Roman"/>
          <w:b/>
          <w:bCs/>
          <w:color w:val="auto"/>
        </w:rPr>
        <w:t>NABÓR N</w:t>
      </w:r>
      <w:r w:rsidR="00694FD3" w:rsidRPr="00293ED8">
        <w:rPr>
          <w:rFonts w:ascii="Times New Roman" w:hAnsi="Times New Roman" w:cs="Times New Roman"/>
          <w:b/>
          <w:bCs/>
          <w:color w:val="auto"/>
        </w:rPr>
        <w:t xml:space="preserve">r </w:t>
      </w:r>
      <w:r w:rsidR="001652F6">
        <w:rPr>
          <w:rFonts w:ascii="Times New Roman" w:hAnsi="Times New Roman" w:cs="Times New Roman"/>
          <w:b/>
          <w:bCs/>
          <w:color w:val="auto"/>
        </w:rPr>
        <w:t>12</w:t>
      </w:r>
      <w:r w:rsidR="00487FD8" w:rsidRPr="00293ED8">
        <w:rPr>
          <w:rFonts w:ascii="Times New Roman" w:hAnsi="Times New Roman" w:cs="Times New Roman"/>
          <w:b/>
          <w:bCs/>
          <w:color w:val="auto"/>
        </w:rPr>
        <w:t>/201</w:t>
      </w:r>
      <w:r w:rsidR="001652F6">
        <w:rPr>
          <w:rFonts w:ascii="Times New Roman" w:hAnsi="Times New Roman" w:cs="Times New Roman"/>
          <w:b/>
          <w:bCs/>
          <w:color w:val="auto"/>
        </w:rPr>
        <w:t>7</w:t>
      </w:r>
      <w:r w:rsidR="001A01B4">
        <w:rPr>
          <w:rFonts w:ascii="Times New Roman" w:hAnsi="Times New Roman" w:cs="Times New Roman"/>
          <w:b/>
          <w:bCs/>
          <w:color w:val="auto"/>
        </w:rPr>
        <w:t xml:space="preserve"> </w:t>
      </w:r>
      <w:r w:rsidR="00694FD3" w:rsidRPr="00293ED8">
        <w:rPr>
          <w:rFonts w:ascii="Times New Roman" w:hAnsi="Times New Roman" w:cs="Times New Roman"/>
          <w:b/>
          <w:bCs/>
          <w:color w:val="auto"/>
        </w:rPr>
        <w:t>w ramach</w:t>
      </w:r>
    </w:p>
    <w:p w:rsidR="0095342F" w:rsidRPr="00293ED8" w:rsidRDefault="0095342F" w:rsidP="00591CAE">
      <w:pPr>
        <w:pStyle w:val="Default"/>
        <w:jc w:val="center"/>
        <w:rPr>
          <w:rFonts w:ascii="Times New Roman" w:hAnsi="Times New Roman" w:cs="Times New Roman"/>
          <w:color w:val="auto"/>
        </w:rPr>
      </w:pPr>
    </w:p>
    <w:p w:rsidR="00487FD8" w:rsidRPr="00293ED8" w:rsidRDefault="00694FD3" w:rsidP="00591CAE">
      <w:pPr>
        <w:pStyle w:val="Default"/>
        <w:jc w:val="center"/>
        <w:rPr>
          <w:rFonts w:ascii="Times New Roman" w:hAnsi="Times New Roman" w:cs="Times New Roman"/>
          <w:b/>
          <w:bCs/>
          <w:color w:val="auto"/>
        </w:rPr>
      </w:pPr>
      <w:r w:rsidRPr="00293ED8">
        <w:rPr>
          <w:rFonts w:ascii="Times New Roman" w:hAnsi="Times New Roman" w:cs="Times New Roman"/>
          <w:b/>
          <w:bCs/>
          <w:color w:val="auto"/>
        </w:rPr>
        <w:t xml:space="preserve">Lokalnej Strategii Rozwoju </w:t>
      </w:r>
      <w:r w:rsidR="00487FD8" w:rsidRPr="00293ED8">
        <w:rPr>
          <w:rFonts w:ascii="Times New Roman" w:hAnsi="Times New Roman" w:cs="Times New Roman"/>
          <w:b/>
          <w:bCs/>
          <w:color w:val="auto"/>
        </w:rPr>
        <w:t xml:space="preserve">Stowarzyszenia </w:t>
      </w:r>
      <w:r w:rsidRPr="00293ED8">
        <w:rPr>
          <w:rFonts w:ascii="Times New Roman" w:hAnsi="Times New Roman" w:cs="Times New Roman"/>
          <w:b/>
          <w:bCs/>
          <w:color w:val="auto"/>
        </w:rPr>
        <w:t>Lokaln</w:t>
      </w:r>
      <w:r w:rsidR="00487FD8" w:rsidRPr="00293ED8">
        <w:rPr>
          <w:rFonts w:ascii="Times New Roman" w:hAnsi="Times New Roman" w:cs="Times New Roman"/>
          <w:b/>
          <w:bCs/>
          <w:color w:val="auto"/>
        </w:rPr>
        <w:t>a</w:t>
      </w:r>
      <w:r w:rsidRPr="00293ED8">
        <w:rPr>
          <w:rFonts w:ascii="Times New Roman" w:hAnsi="Times New Roman" w:cs="Times New Roman"/>
          <w:b/>
          <w:bCs/>
          <w:color w:val="auto"/>
        </w:rPr>
        <w:t xml:space="preserve"> Grup</w:t>
      </w:r>
      <w:r w:rsidR="00487FD8" w:rsidRPr="00293ED8">
        <w:rPr>
          <w:rFonts w:ascii="Times New Roman" w:hAnsi="Times New Roman" w:cs="Times New Roman"/>
          <w:b/>
          <w:bCs/>
          <w:color w:val="auto"/>
        </w:rPr>
        <w:t xml:space="preserve">a </w:t>
      </w:r>
      <w:r w:rsidRPr="00293ED8">
        <w:rPr>
          <w:rFonts w:ascii="Times New Roman" w:hAnsi="Times New Roman" w:cs="Times New Roman"/>
          <w:b/>
          <w:bCs/>
          <w:color w:val="auto"/>
        </w:rPr>
        <w:t>Działania</w:t>
      </w:r>
    </w:p>
    <w:p w:rsidR="00694FD3" w:rsidRPr="00293ED8" w:rsidRDefault="00487FD8" w:rsidP="00591CAE">
      <w:pPr>
        <w:pStyle w:val="Default"/>
        <w:jc w:val="center"/>
        <w:rPr>
          <w:rFonts w:ascii="Times New Roman" w:hAnsi="Times New Roman" w:cs="Times New Roman"/>
          <w:b/>
          <w:bCs/>
          <w:color w:val="auto"/>
        </w:rPr>
      </w:pPr>
      <w:r w:rsidRPr="00293ED8">
        <w:rPr>
          <w:rFonts w:ascii="Times New Roman" w:hAnsi="Times New Roman" w:cs="Times New Roman"/>
          <w:b/>
          <w:bCs/>
          <w:color w:val="auto"/>
        </w:rPr>
        <w:t>„Kraina Mlekiem Płynąca”</w:t>
      </w:r>
    </w:p>
    <w:p w:rsidR="00501693" w:rsidRDefault="00501693" w:rsidP="00591CAE">
      <w:pPr>
        <w:pStyle w:val="Default"/>
        <w:jc w:val="center"/>
        <w:rPr>
          <w:rFonts w:ascii="Times New Roman" w:hAnsi="Times New Roman" w:cs="Times New Roman"/>
          <w:b/>
          <w:bCs/>
          <w:color w:val="auto"/>
        </w:rPr>
      </w:pPr>
      <w:r w:rsidRPr="00293ED8">
        <w:rPr>
          <w:rFonts w:ascii="Times New Roman" w:hAnsi="Times New Roman" w:cs="Times New Roman"/>
          <w:b/>
          <w:bCs/>
          <w:color w:val="auto"/>
        </w:rPr>
        <w:t>C</w:t>
      </w:r>
      <w:r w:rsidR="001A01B4">
        <w:rPr>
          <w:rFonts w:ascii="Times New Roman" w:hAnsi="Times New Roman" w:cs="Times New Roman"/>
          <w:b/>
          <w:bCs/>
          <w:color w:val="auto"/>
        </w:rPr>
        <w:t>el ogólny</w:t>
      </w:r>
      <w:r w:rsidR="00FB2646">
        <w:rPr>
          <w:rFonts w:ascii="Times New Roman" w:hAnsi="Times New Roman" w:cs="Times New Roman"/>
          <w:b/>
          <w:bCs/>
          <w:color w:val="auto"/>
        </w:rPr>
        <w:t xml:space="preserve"> 1.</w:t>
      </w:r>
      <w:r w:rsidRPr="00293ED8">
        <w:rPr>
          <w:rFonts w:ascii="Times New Roman" w:hAnsi="Times New Roman" w:cs="Times New Roman"/>
          <w:b/>
          <w:bCs/>
          <w:color w:val="auto"/>
        </w:rPr>
        <w:t xml:space="preserve"> </w:t>
      </w:r>
      <w:r w:rsidR="00487FD8" w:rsidRPr="00293ED8">
        <w:rPr>
          <w:rFonts w:ascii="Times New Roman" w:hAnsi="Times New Roman" w:cs="Times New Roman"/>
          <w:b/>
          <w:bCs/>
          <w:color w:val="auto"/>
        </w:rPr>
        <w:t>Poprawa konkurencyjności lokalnej gospodarki i tworzenie miejsc pracy</w:t>
      </w:r>
    </w:p>
    <w:p w:rsidR="001A01B4" w:rsidRPr="00293ED8" w:rsidRDefault="001A01B4" w:rsidP="00591CAE">
      <w:pPr>
        <w:pStyle w:val="Default"/>
        <w:jc w:val="center"/>
        <w:rPr>
          <w:rFonts w:ascii="Times New Roman" w:hAnsi="Times New Roman" w:cs="Times New Roman"/>
          <w:b/>
          <w:bCs/>
          <w:color w:val="auto"/>
        </w:rPr>
      </w:pPr>
      <w:r>
        <w:rPr>
          <w:rFonts w:ascii="Times New Roman" w:hAnsi="Times New Roman" w:cs="Times New Roman"/>
          <w:b/>
          <w:bCs/>
          <w:color w:val="auto"/>
        </w:rPr>
        <w:t>Cel szczegółowy</w:t>
      </w:r>
      <w:r w:rsidR="00FB2646">
        <w:rPr>
          <w:rFonts w:ascii="Times New Roman" w:hAnsi="Times New Roman" w:cs="Times New Roman"/>
          <w:b/>
          <w:bCs/>
          <w:color w:val="auto"/>
        </w:rPr>
        <w:t xml:space="preserve"> 1.1. </w:t>
      </w:r>
      <w:r>
        <w:rPr>
          <w:rFonts w:ascii="Times New Roman" w:hAnsi="Times New Roman" w:cs="Times New Roman"/>
          <w:b/>
          <w:bCs/>
          <w:color w:val="auto"/>
        </w:rPr>
        <w:t xml:space="preserve"> Rozwój innowacyjności i przedsiębiorczości mieszkańców</w:t>
      </w:r>
    </w:p>
    <w:p w:rsidR="00591CAE" w:rsidRDefault="001A01B4" w:rsidP="00591CAE">
      <w:pPr>
        <w:pStyle w:val="Default"/>
        <w:jc w:val="center"/>
        <w:rPr>
          <w:rFonts w:ascii="Times New Roman" w:hAnsi="Times New Roman" w:cs="Times New Roman"/>
          <w:b/>
          <w:bCs/>
          <w:color w:val="auto"/>
        </w:rPr>
      </w:pPr>
      <w:r>
        <w:rPr>
          <w:rFonts w:ascii="Times New Roman" w:hAnsi="Times New Roman" w:cs="Times New Roman"/>
          <w:b/>
          <w:bCs/>
          <w:color w:val="auto"/>
        </w:rPr>
        <w:t>P</w:t>
      </w:r>
      <w:r w:rsidRPr="00293ED8">
        <w:rPr>
          <w:rFonts w:ascii="Times New Roman" w:hAnsi="Times New Roman" w:cs="Times New Roman"/>
          <w:b/>
          <w:bCs/>
          <w:color w:val="auto"/>
        </w:rPr>
        <w:t>rzedsięwzięcie</w:t>
      </w:r>
      <w:r w:rsidR="00FB2646">
        <w:rPr>
          <w:rFonts w:ascii="Times New Roman" w:hAnsi="Times New Roman" w:cs="Times New Roman"/>
          <w:b/>
          <w:bCs/>
          <w:color w:val="auto"/>
        </w:rPr>
        <w:t xml:space="preserve"> 1.1.1.</w:t>
      </w:r>
      <w:r w:rsidRPr="00293ED8">
        <w:rPr>
          <w:rFonts w:ascii="Times New Roman" w:hAnsi="Times New Roman" w:cs="Times New Roman"/>
          <w:b/>
          <w:bCs/>
          <w:color w:val="auto"/>
        </w:rPr>
        <w:t xml:space="preserve"> </w:t>
      </w:r>
      <w:r w:rsidR="00487FD8" w:rsidRPr="00293ED8">
        <w:rPr>
          <w:rFonts w:ascii="Times New Roman" w:hAnsi="Times New Roman" w:cs="Times New Roman"/>
          <w:b/>
          <w:bCs/>
          <w:color w:val="auto"/>
        </w:rPr>
        <w:t>Nowe innowacyjne źródła dochodu</w:t>
      </w:r>
    </w:p>
    <w:p w:rsidR="00591CAE" w:rsidRDefault="00501693" w:rsidP="00591CAE">
      <w:pPr>
        <w:pStyle w:val="Default"/>
        <w:jc w:val="center"/>
        <w:rPr>
          <w:rFonts w:ascii="Times New Roman" w:hAnsi="Times New Roman" w:cs="Times New Roman"/>
          <w:b/>
          <w:bCs/>
        </w:rPr>
      </w:pPr>
      <w:r w:rsidRPr="00293ED8">
        <w:rPr>
          <w:rFonts w:ascii="Times New Roman" w:hAnsi="Times New Roman" w:cs="Times New Roman"/>
          <w:b/>
          <w:bCs/>
        </w:rPr>
        <w:t>n</w:t>
      </w:r>
      <w:r w:rsidR="00CD00D9" w:rsidRPr="00293ED8">
        <w:rPr>
          <w:rFonts w:ascii="Times New Roman" w:hAnsi="Times New Roman" w:cs="Times New Roman"/>
          <w:b/>
          <w:bCs/>
        </w:rPr>
        <w:t xml:space="preserve">a operacje z </w:t>
      </w:r>
      <w:r w:rsidR="001A01B4">
        <w:rPr>
          <w:rFonts w:ascii="Times New Roman" w:hAnsi="Times New Roman" w:cs="Times New Roman"/>
          <w:b/>
          <w:bCs/>
        </w:rPr>
        <w:t xml:space="preserve">zakresu </w:t>
      </w:r>
      <w:r w:rsidR="00B86DF8">
        <w:rPr>
          <w:rFonts w:ascii="Times New Roman" w:hAnsi="Times New Roman" w:cs="Times New Roman"/>
          <w:b/>
          <w:bCs/>
        </w:rPr>
        <w:t>–</w:t>
      </w:r>
      <w:r w:rsidR="001A01B4">
        <w:rPr>
          <w:rFonts w:ascii="Times New Roman" w:hAnsi="Times New Roman" w:cs="Times New Roman"/>
          <w:b/>
          <w:bCs/>
        </w:rPr>
        <w:t xml:space="preserve"> </w:t>
      </w:r>
      <w:r w:rsidR="007510A9">
        <w:rPr>
          <w:rFonts w:ascii="Times New Roman" w:hAnsi="Times New Roman" w:cs="Times New Roman"/>
          <w:b/>
          <w:bCs/>
        </w:rPr>
        <w:t>rozwijanie działalności gospodarczej</w:t>
      </w:r>
    </w:p>
    <w:p w:rsidR="00CA1589" w:rsidRPr="00283F20" w:rsidRDefault="00501693" w:rsidP="00591CAE">
      <w:pPr>
        <w:pStyle w:val="Default"/>
        <w:jc w:val="center"/>
        <w:rPr>
          <w:rFonts w:ascii="Times New Roman" w:hAnsi="Times New Roman" w:cs="Times New Roman"/>
          <w:b/>
        </w:rPr>
      </w:pPr>
      <w:r w:rsidRPr="00283F20">
        <w:rPr>
          <w:rFonts w:ascii="Times New Roman" w:hAnsi="Times New Roman" w:cs="Times New Roman"/>
          <w:b/>
        </w:rPr>
        <w:t>Programu Rozwoju Obszarów Wiejskich 2014-2020</w:t>
      </w:r>
    </w:p>
    <w:p w:rsidR="00DA4C37" w:rsidRPr="001A01B4" w:rsidRDefault="00694FD3" w:rsidP="001A01B4">
      <w:pPr>
        <w:pStyle w:val="Nagwek1"/>
        <w:spacing w:before="0" w:line="240" w:lineRule="auto"/>
        <w:jc w:val="center"/>
        <w:rPr>
          <w:rFonts w:ascii="Times New Roman" w:hAnsi="Times New Roman" w:cs="Times New Roman"/>
          <w:b w:val="0"/>
          <w:bCs w:val="0"/>
          <w:color w:val="auto"/>
          <w:sz w:val="24"/>
          <w:szCs w:val="24"/>
        </w:rPr>
      </w:pPr>
      <w:r w:rsidRPr="00293ED8">
        <w:rPr>
          <w:rFonts w:ascii="Times New Roman" w:hAnsi="Times New Roman" w:cs="Times New Roman"/>
          <w:b w:val="0"/>
          <w:bCs w:val="0"/>
          <w:color w:val="auto"/>
          <w:sz w:val="24"/>
          <w:szCs w:val="24"/>
        </w:rPr>
        <w:t xml:space="preserve"> </w:t>
      </w:r>
    </w:p>
    <w:p w:rsidR="00A02CC3" w:rsidRPr="00293ED8" w:rsidRDefault="00CF18F7" w:rsidP="00CF18F7">
      <w:pPr>
        <w:pStyle w:val="Nagwek4"/>
        <w:numPr>
          <w:ilvl w:val="0"/>
          <w:numId w:val="1"/>
        </w:numPr>
        <w:tabs>
          <w:tab w:val="left" w:pos="426"/>
        </w:tabs>
        <w:spacing w:before="0" w:line="360" w:lineRule="auto"/>
        <w:ind w:left="0" w:firstLine="0"/>
        <w:jc w:val="both"/>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t>Termin składania wniosków</w:t>
      </w:r>
    </w:p>
    <w:p w:rsidR="00240404" w:rsidRPr="00293ED8" w:rsidRDefault="00240404" w:rsidP="000805A2">
      <w:pPr>
        <w:pStyle w:val="Nagwek4"/>
        <w:numPr>
          <w:ilvl w:val="0"/>
          <w:numId w:val="2"/>
        </w:numPr>
        <w:tabs>
          <w:tab w:val="left" w:pos="426"/>
        </w:tabs>
        <w:spacing w:before="0"/>
        <w:ind w:left="0" w:firstLine="0"/>
        <w:jc w:val="both"/>
        <w:rPr>
          <w:rFonts w:ascii="Times New Roman" w:hAnsi="Times New Roman" w:cs="Times New Roman"/>
          <w:b w:val="0"/>
          <w:i w:val="0"/>
          <w:color w:val="000000" w:themeColor="text1"/>
          <w:sz w:val="24"/>
          <w:szCs w:val="24"/>
        </w:rPr>
      </w:pPr>
      <w:r w:rsidRPr="00293ED8">
        <w:rPr>
          <w:rFonts w:ascii="Times New Roman" w:hAnsi="Times New Roman" w:cs="Times New Roman"/>
          <w:b w:val="0"/>
          <w:i w:val="0"/>
          <w:color w:val="000000" w:themeColor="text1"/>
          <w:sz w:val="24"/>
          <w:szCs w:val="24"/>
        </w:rPr>
        <w:t>Termin, od którego można składać wnioski</w:t>
      </w:r>
      <w:r w:rsidR="0024458A">
        <w:rPr>
          <w:rFonts w:ascii="Times New Roman" w:hAnsi="Times New Roman" w:cs="Times New Roman"/>
          <w:b w:val="0"/>
          <w:i w:val="0"/>
          <w:color w:val="000000" w:themeColor="text1"/>
          <w:sz w:val="24"/>
          <w:szCs w:val="24"/>
        </w:rPr>
        <w:t>:</w:t>
      </w:r>
      <w:r w:rsidR="00A02CC3" w:rsidRPr="00293ED8">
        <w:rPr>
          <w:rFonts w:ascii="Times New Roman" w:hAnsi="Times New Roman" w:cs="Times New Roman"/>
          <w:b w:val="0"/>
          <w:i w:val="0"/>
          <w:color w:val="000000" w:themeColor="text1"/>
          <w:sz w:val="24"/>
          <w:szCs w:val="24"/>
        </w:rPr>
        <w:t xml:space="preserve"> </w:t>
      </w:r>
      <w:r w:rsidR="00297092" w:rsidRPr="005D5015">
        <w:rPr>
          <w:rFonts w:ascii="Times New Roman" w:hAnsi="Times New Roman" w:cs="Times New Roman"/>
          <w:i w:val="0"/>
          <w:color w:val="auto"/>
          <w:sz w:val="24"/>
          <w:szCs w:val="24"/>
        </w:rPr>
        <w:t>07.09</w:t>
      </w:r>
      <w:r w:rsidR="00487FD8" w:rsidRPr="005D5015">
        <w:rPr>
          <w:rFonts w:ascii="Times New Roman" w:hAnsi="Times New Roman" w:cs="Times New Roman"/>
          <w:i w:val="0"/>
          <w:color w:val="auto"/>
          <w:sz w:val="24"/>
          <w:szCs w:val="24"/>
        </w:rPr>
        <w:t>.201</w:t>
      </w:r>
      <w:r w:rsidR="00297092" w:rsidRPr="005D5015">
        <w:rPr>
          <w:rFonts w:ascii="Times New Roman" w:hAnsi="Times New Roman" w:cs="Times New Roman"/>
          <w:i w:val="0"/>
          <w:color w:val="auto"/>
          <w:sz w:val="24"/>
          <w:szCs w:val="24"/>
        </w:rPr>
        <w:t>7</w:t>
      </w:r>
      <w:r w:rsidR="0025046F" w:rsidRPr="005D5015">
        <w:rPr>
          <w:rFonts w:ascii="Times New Roman" w:hAnsi="Times New Roman" w:cs="Times New Roman"/>
          <w:i w:val="0"/>
          <w:color w:val="auto"/>
          <w:sz w:val="24"/>
          <w:szCs w:val="24"/>
        </w:rPr>
        <w:t xml:space="preserve"> r.</w:t>
      </w:r>
    </w:p>
    <w:p w:rsidR="00240404" w:rsidRPr="005D5015" w:rsidRDefault="00240404" w:rsidP="000805A2">
      <w:pPr>
        <w:pStyle w:val="Akapitzlist"/>
        <w:numPr>
          <w:ilvl w:val="0"/>
          <w:numId w:val="2"/>
        </w:numPr>
        <w:tabs>
          <w:tab w:val="left" w:pos="426"/>
        </w:tabs>
        <w:spacing w:after="0"/>
        <w:ind w:left="0" w:firstLine="0"/>
        <w:jc w:val="both"/>
        <w:rPr>
          <w:rFonts w:ascii="Times New Roman" w:hAnsi="Times New Roman" w:cs="Times New Roman"/>
          <w:b/>
          <w:sz w:val="24"/>
          <w:szCs w:val="24"/>
        </w:rPr>
      </w:pPr>
      <w:r w:rsidRPr="00293ED8">
        <w:rPr>
          <w:rFonts w:ascii="Times New Roman" w:hAnsi="Times New Roman" w:cs="Times New Roman"/>
          <w:color w:val="000000" w:themeColor="text1"/>
          <w:sz w:val="24"/>
          <w:szCs w:val="24"/>
        </w:rPr>
        <w:t>Termin, do którego można składać wnioski</w:t>
      </w:r>
      <w:r w:rsidR="0024458A">
        <w:rPr>
          <w:rFonts w:ascii="Times New Roman" w:hAnsi="Times New Roman" w:cs="Times New Roman"/>
          <w:color w:val="000000" w:themeColor="text1"/>
          <w:sz w:val="24"/>
          <w:szCs w:val="24"/>
        </w:rPr>
        <w:t>:</w:t>
      </w:r>
      <w:r w:rsidR="00A02CC3" w:rsidRPr="00293ED8">
        <w:rPr>
          <w:rFonts w:ascii="Times New Roman" w:hAnsi="Times New Roman" w:cs="Times New Roman"/>
          <w:color w:val="000000" w:themeColor="text1"/>
          <w:sz w:val="24"/>
          <w:szCs w:val="24"/>
        </w:rPr>
        <w:t xml:space="preserve"> </w:t>
      </w:r>
      <w:r w:rsidR="00487FD8" w:rsidRPr="005D5015">
        <w:rPr>
          <w:rFonts w:ascii="Times New Roman" w:hAnsi="Times New Roman" w:cs="Times New Roman"/>
          <w:b/>
          <w:sz w:val="24"/>
          <w:szCs w:val="24"/>
        </w:rPr>
        <w:t>2</w:t>
      </w:r>
      <w:r w:rsidR="001B3A99" w:rsidRPr="005D5015">
        <w:rPr>
          <w:rFonts w:ascii="Times New Roman" w:hAnsi="Times New Roman" w:cs="Times New Roman"/>
          <w:b/>
          <w:sz w:val="24"/>
          <w:szCs w:val="24"/>
        </w:rPr>
        <w:t>2</w:t>
      </w:r>
      <w:r w:rsidR="00297092" w:rsidRPr="005D5015">
        <w:rPr>
          <w:rFonts w:ascii="Times New Roman" w:hAnsi="Times New Roman" w:cs="Times New Roman"/>
          <w:b/>
          <w:sz w:val="24"/>
          <w:szCs w:val="24"/>
        </w:rPr>
        <w:t>.09</w:t>
      </w:r>
      <w:r w:rsidR="00487FD8" w:rsidRPr="005D5015">
        <w:rPr>
          <w:rFonts w:ascii="Times New Roman" w:hAnsi="Times New Roman" w:cs="Times New Roman"/>
          <w:b/>
          <w:sz w:val="24"/>
          <w:szCs w:val="24"/>
        </w:rPr>
        <w:t>.201</w:t>
      </w:r>
      <w:r w:rsidR="00297092" w:rsidRPr="005D5015">
        <w:rPr>
          <w:rFonts w:ascii="Times New Roman" w:hAnsi="Times New Roman" w:cs="Times New Roman"/>
          <w:b/>
          <w:sz w:val="24"/>
          <w:szCs w:val="24"/>
        </w:rPr>
        <w:t>7</w:t>
      </w:r>
      <w:r w:rsidR="0025046F" w:rsidRPr="005D5015">
        <w:rPr>
          <w:rFonts w:ascii="Times New Roman" w:hAnsi="Times New Roman" w:cs="Times New Roman"/>
          <w:b/>
          <w:sz w:val="24"/>
          <w:szCs w:val="24"/>
        </w:rPr>
        <w:t xml:space="preserve"> r.</w:t>
      </w:r>
    </w:p>
    <w:p w:rsidR="00597BE0" w:rsidRDefault="00597BE0" w:rsidP="00CF18F7">
      <w:pPr>
        <w:tabs>
          <w:tab w:val="left" w:pos="426"/>
        </w:tabs>
        <w:spacing w:after="0"/>
        <w:ind w:left="426"/>
        <w:jc w:val="both"/>
        <w:rPr>
          <w:rFonts w:ascii="Times New Roman" w:hAnsi="Times New Roman" w:cs="Times New Roman"/>
          <w:sz w:val="24"/>
          <w:szCs w:val="24"/>
        </w:rPr>
      </w:pPr>
      <w:r w:rsidRPr="00597BE0">
        <w:rPr>
          <w:rFonts w:ascii="Times New Roman" w:hAnsi="Times New Roman" w:cs="Times New Roman"/>
          <w:sz w:val="24"/>
          <w:szCs w:val="24"/>
        </w:rPr>
        <w:t>w godzinach 7:30 – 15:30</w:t>
      </w:r>
    </w:p>
    <w:p w:rsidR="00E22238" w:rsidRDefault="00E22238" w:rsidP="00CF18F7">
      <w:pPr>
        <w:tabs>
          <w:tab w:val="left" w:pos="426"/>
        </w:tabs>
        <w:spacing w:after="0"/>
        <w:ind w:left="426"/>
        <w:jc w:val="both"/>
        <w:rPr>
          <w:rFonts w:ascii="Times New Roman" w:hAnsi="Times New Roman" w:cs="Times New Roman"/>
          <w:sz w:val="24"/>
          <w:szCs w:val="24"/>
        </w:rPr>
      </w:pPr>
    </w:p>
    <w:p w:rsidR="000F54E0" w:rsidRPr="00293ED8" w:rsidRDefault="000F54E0" w:rsidP="00CF18F7">
      <w:pPr>
        <w:pStyle w:val="Nagwek3"/>
        <w:numPr>
          <w:ilvl w:val="0"/>
          <w:numId w:val="1"/>
        </w:numPr>
        <w:tabs>
          <w:tab w:val="left" w:pos="426"/>
        </w:tabs>
        <w:spacing w:before="0" w:line="360" w:lineRule="auto"/>
        <w:ind w:left="0" w:firstLine="0"/>
        <w:jc w:val="both"/>
        <w:rPr>
          <w:rFonts w:ascii="Times New Roman" w:hAnsi="Times New Roman" w:cs="Times New Roman"/>
          <w:b w:val="0"/>
          <w:color w:val="000000" w:themeColor="text1"/>
          <w:sz w:val="24"/>
          <w:szCs w:val="24"/>
        </w:rPr>
      </w:pPr>
      <w:r w:rsidRPr="00293ED8">
        <w:rPr>
          <w:rFonts w:ascii="Times New Roman" w:hAnsi="Times New Roman" w:cs="Times New Roman"/>
          <w:color w:val="000000" w:themeColor="text1"/>
          <w:sz w:val="24"/>
          <w:szCs w:val="24"/>
        </w:rPr>
        <w:t>Miejsce składania wniosków</w:t>
      </w:r>
    </w:p>
    <w:p w:rsidR="00487FD8" w:rsidRPr="00293ED8" w:rsidRDefault="00487FD8" w:rsidP="004A12C5">
      <w:pPr>
        <w:pStyle w:val="Default"/>
        <w:jc w:val="both"/>
        <w:rPr>
          <w:rFonts w:ascii="Times New Roman" w:hAnsi="Times New Roman" w:cs="Times New Roman"/>
        </w:rPr>
      </w:pPr>
      <w:r w:rsidRPr="00293ED8">
        <w:rPr>
          <w:rFonts w:ascii="Times New Roman" w:hAnsi="Times New Roman" w:cs="Times New Roman"/>
          <w:bCs/>
        </w:rPr>
        <w:t>Biuro</w:t>
      </w:r>
      <w:r w:rsidRPr="00293ED8">
        <w:rPr>
          <w:rFonts w:ascii="Times New Roman" w:hAnsi="Times New Roman" w:cs="Times New Roman"/>
        </w:rPr>
        <w:t xml:space="preserve"> Stowarzyszenia Lokalna Grupa Działania „Kraina Mlekiem Płynąca”,</w:t>
      </w:r>
    </w:p>
    <w:p w:rsidR="00293ED8" w:rsidRDefault="00487FD8" w:rsidP="00E92561">
      <w:pPr>
        <w:tabs>
          <w:tab w:val="left" w:pos="426"/>
        </w:tabs>
        <w:spacing w:after="0"/>
        <w:jc w:val="both"/>
        <w:rPr>
          <w:rFonts w:ascii="Times New Roman" w:hAnsi="Times New Roman" w:cs="Times New Roman"/>
          <w:sz w:val="24"/>
          <w:szCs w:val="24"/>
        </w:rPr>
      </w:pPr>
      <w:r w:rsidRPr="00293ED8">
        <w:rPr>
          <w:rFonts w:ascii="Times New Roman" w:hAnsi="Times New Roman" w:cs="Times New Roman"/>
          <w:sz w:val="24"/>
          <w:szCs w:val="24"/>
        </w:rPr>
        <w:t xml:space="preserve">ul. Krótka 15, 18 - </w:t>
      </w:r>
      <w:r w:rsidR="00293ED8">
        <w:rPr>
          <w:rFonts w:ascii="Times New Roman" w:hAnsi="Times New Roman" w:cs="Times New Roman"/>
          <w:sz w:val="24"/>
          <w:szCs w:val="24"/>
        </w:rPr>
        <w:t>516 Mały Płock</w:t>
      </w:r>
    </w:p>
    <w:p w:rsidR="00E22238" w:rsidRDefault="00E22238" w:rsidP="00E92561">
      <w:pPr>
        <w:tabs>
          <w:tab w:val="left" w:pos="426"/>
        </w:tabs>
        <w:spacing w:after="0"/>
        <w:jc w:val="both"/>
        <w:rPr>
          <w:rFonts w:ascii="Times New Roman" w:hAnsi="Times New Roman" w:cs="Times New Roman"/>
          <w:sz w:val="24"/>
          <w:szCs w:val="24"/>
        </w:rPr>
      </w:pPr>
    </w:p>
    <w:p w:rsidR="000F54E0" w:rsidRPr="00293ED8" w:rsidRDefault="000F54E0" w:rsidP="00CF18F7">
      <w:pPr>
        <w:pStyle w:val="Nagwek3"/>
        <w:numPr>
          <w:ilvl w:val="0"/>
          <w:numId w:val="1"/>
        </w:numPr>
        <w:tabs>
          <w:tab w:val="left" w:pos="426"/>
        </w:tabs>
        <w:spacing w:before="0" w:line="360" w:lineRule="auto"/>
        <w:ind w:left="0" w:firstLine="0"/>
        <w:jc w:val="both"/>
        <w:rPr>
          <w:rFonts w:ascii="Times New Roman" w:hAnsi="Times New Roman" w:cs="Times New Roman"/>
          <w:color w:val="000000" w:themeColor="text1"/>
          <w:sz w:val="24"/>
          <w:szCs w:val="24"/>
        </w:rPr>
      </w:pPr>
      <w:r w:rsidRPr="00293ED8">
        <w:rPr>
          <w:rFonts w:ascii="Times New Roman" w:hAnsi="Times New Roman" w:cs="Times New Roman"/>
          <w:color w:val="000000" w:themeColor="text1"/>
          <w:sz w:val="24"/>
          <w:szCs w:val="24"/>
        </w:rPr>
        <w:t>Sposób składania wniosków o dofinansowanie</w:t>
      </w:r>
    </w:p>
    <w:p w:rsidR="000B5F9A" w:rsidRPr="00293ED8" w:rsidRDefault="00597BE0" w:rsidP="004A12C5">
      <w:pPr>
        <w:pStyle w:val="Default"/>
        <w:jc w:val="both"/>
        <w:rPr>
          <w:rFonts w:ascii="Times New Roman" w:hAnsi="Times New Roman" w:cs="Times New Roman"/>
        </w:rPr>
      </w:pPr>
      <w:r>
        <w:rPr>
          <w:rFonts w:ascii="Times New Roman" w:hAnsi="Times New Roman" w:cs="Times New Roman"/>
        </w:rPr>
        <w:t>Wnioski należy składać b</w:t>
      </w:r>
      <w:r w:rsidR="000B5F9A" w:rsidRPr="00293ED8">
        <w:rPr>
          <w:rFonts w:ascii="Times New Roman" w:hAnsi="Times New Roman" w:cs="Times New Roman"/>
        </w:rPr>
        <w:t xml:space="preserve">ezpośrednio tj. osobiście lub przez pełnomocnika lub osobę upoważnioną, w 2 egzemplarzach w formie papierowej oraz 2 </w:t>
      </w:r>
      <w:r w:rsidR="00A2363E">
        <w:rPr>
          <w:rFonts w:ascii="Times New Roman" w:hAnsi="Times New Roman" w:cs="Times New Roman"/>
        </w:rPr>
        <w:t xml:space="preserve"> wersje</w:t>
      </w:r>
      <w:r>
        <w:rPr>
          <w:rFonts w:ascii="Times New Roman" w:hAnsi="Times New Roman" w:cs="Times New Roman"/>
        </w:rPr>
        <w:t xml:space="preserve"> elektroniczne.</w:t>
      </w:r>
    </w:p>
    <w:p w:rsidR="000805A2" w:rsidRDefault="000B5F9A" w:rsidP="004A12C5">
      <w:pPr>
        <w:pStyle w:val="Default"/>
        <w:jc w:val="both"/>
        <w:rPr>
          <w:rFonts w:ascii="Times New Roman" w:hAnsi="Times New Roman" w:cs="Times New Roman"/>
        </w:rPr>
      </w:pPr>
      <w:r w:rsidRPr="00293ED8">
        <w:rPr>
          <w:rFonts w:ascii="Times New Roman" w:hAnsi="Times New Roman" w:cs="Times New Roman"/>
        </w:rPr>
        <w:t>Wnioski nadsyłane drogą pocztową, faksem lub drogą elektroniczną nie będą uwzględniane. Złożenie wniosku potwierdza się na</w:t>
      </w:r>
      <w:r w:rsidR="00597BE0">
        <w:rPr>
          <w:rFonts w:ascii="Times New Roman" w:hAnsi="Times New Roman" w:cs="Times New Roman"/>
        </w:rPr>
        <w:t xml:space="preserve"> pierwszej</w:t>
      </w:r>
      <w:r w:rsidRPr="00293ED8">
        <w:rPr>
          <w:rFonts w:ascii="Times New Roman" w:hAnsi="Times New Roman" w:cs="Times New Roman"/>
        </w:rPr>
        <w:t xml:space="preserve"> </w:t>
      </w:r>
      <w:r w:rsidR="00597BE0">
        <w:rPr>
          <w:rFonts w:ascii="Times New Roman" w:hAnsi="Times New Roman" w:cs="Times New Roman"/>
        </w:rPr>
        <w:t xml:space="preserve">stronie jego </w:t>
      </w:r>
      <w:r w:rsidRPr="00293ED8">
        <w:rPr>
          <w:rFonts w:ascii="Times New Roman" w:hAnsi="Times New Roman" w:cs="Times New Roman"/>
        </w:rPr>
        <w:t xml:space="preserve">kopii. </w:t>
      </w:r>
    </w:p>
    <w:p w:rsidR="00050EF2" w:rsidRDefault="000B5F9A" w:rsidP="004A12C5">
      <w:pPr>
        <w:pStyle w:val="Default"/>
        <w:jc w:val="both"/>
        <w:rPr>
          <w:rFonts w:ascii="Times New Roman" w:hAnsi="Times New Roman" w:cs="Times New Roman"/>
        </w:rPr>
      </w:pPr>
      <w:r w:rsidRPr="00293ED8">
        <w:rPr>
          <w:rFonts w:ascii="Times New Roman" w:hAnsi="Times New Roman" w:cs="Times New Roman"/>
        </w:rPr>
        <w:t>O terminie złożen</w:t>
      </w:r>
      <w:r w:rsidR="00AC0468">
        <w:rPr>
          <w:rFonts w:ascii="Times New Roman" w:hAnsi="Times New Roman" w:cs="Times New Roman"/>
        </w:rPr>
        <w:t xml:space="preserve">ia wniosku decyduje data i godzina wpływu </w:t>
      </w:r>
      <w:r w:rsidR="00597BE0" w:rsidRPr="00293ED8">
        <w:rPr>
          <w:rFonts w:ascii="Times New Roman" w:hAnsi="Times New Roman" w:cs="Times New Roman"/>
        </w:rPr>
        <w:t>do Biura Stowarzyszenia Lokalna Grupa Dzia</w:t>
      </w:r>
      <w:r w:rsidR="00B87415">
        <w:rPr>
          <w:rFonts w:ascii="Times New Roman" w:hAnsi="Times New Roman" w:cs="Times New Roman"/>
        </w:rPr>
        <w:t>łania „Kraina Mlekiem Płynąca”.</w:t>
      </w:r>
    </w:p>
    <w:p w:rsidR="00E22238" w:rsidRDefault="00E22238" w:rsidP="004A12C5">
      <w:pPr>
        <w:pStyle w:val="Default"/>
        <w:jc w:val="both"/>
        <w:rPr>
          <w:rFonts w:ascii="Times New Roman" w:hAnsi="Times New Roman" w:cs="Times New Roman"/>
        </w:rPr>
      </w:pPr>
    </w:p>
    <w:p w:rsidR="00CD00D9" w:rsidRPr="00B86DF8" w:rsidRDefault="00A02CC3" w:rsidP="00CF18F7">
      <w:pPr>
        <w:pStyle w:val="Nagwek2"/>
        <w:numPr>
          <w:ilvl w:val="0"/>
          <w:numId w:val="1"/>
        </w:numPr>
        <w:tabs>
          <w:tab w:val="left" w:pos="426"/>
        </w:tabs>
        <w:spacing w:before="0" w:line="360" w:lineRule="auto"/>
        <w:ind w:left="0" w:firstLine="0"/>
        <w:jc w:val="both"/>
        <w:rPr>
          <w:rFonts w:ascii="Times New Roman" w:hAnsi="Times New Roman" w:cs="Times New Roman"/>
          <w:b w:val="0"/>
          <w:color w:val="000000" w:themeColor="text1"/>
          <w:sz w:val="24"/>
          <w:szCs w:val="24"/>
        </w:rPr>
      </w:pPr>
      <w:r w:rsidRPr="00293ED8">
        <w:rPr>
          <w:rFonts w:ascii="Times New Roman" w:hAnsi="Times New Roman" w:cs="Times New Roman"/>
          <w:color w:val="000000" w:themeColor="text1"/>
          <w:sz w:val="24"/>
          <w:szCs w:val="24"/>
        </w:rPr>
        <w:t>Formy wsparcia</w:t>
      </w:r>
      <w:r w:rsidR="00910BD6" w:rsidRPr="00293ED8">
        <w:rPr>
          <w:rFonts w:ascii="Times New Roman" w:hAnsi="Times New Roman" w:cs="Times New Roman"/>
          <w:color w:val="000000" w:themeColor="text1"/>
          <w:sz w:val="24"/>
          <w:szCs w:val="24"/>
        </w:rPr>
        <w:t xml:space="preserve"> </w:t>
      </w:r>
    </w:p>
    <w:p w:rsidR="00B86DF8" w:rsidRDefault="00B86DF8" w:rsidP="004A12C5">
      <w:pPr>
        <w:spacing w:after="0" w:line="240" w:lineRule="auto"/>
        <w:jc w:val="both"/>
        <w:rPr>
          <w:rFonts w:ascii="Times New Roman" w:eastAsia="Times New Roman" w:hAnsi="Times New Roman" w:cs="Times New Roman"/>
          <w:sz w:val="24"/>
          <w:szCs w:val="24"/>
          <w:lang w:eastAsia="en-US"/>
        </w:rPr>
      </w:pPr>
      <w:r w:rsidRPr="00B86DF8">
        <w:rPr>
          <w:rFonts w:ascii="Times New Roman" w:eastAsia="Times New Roman" w:hAnsi="Times New Roman" w:cs="Times New Roman"/>
          <w:sz w:val="24"/>
          <w:szCs w:val="24"/>
          <w:lang w:eastAsia="en-US"/>
        </w:rPr>
        <w:t>Refundacja kosztów kwalifikowalnych do poziomu 70% kosztów określonyc</w:t>
      </w:r>
      <w:r w:rsidR="00CF18F7">
        <w:rPr>
          <w:rFonts w:ascii="Times New Roman" w:eastAsia="Times New Roman" w:hAnsi="Times New Roman" w:cs="Times New Roman"/>
          <w:sz w:val="24"/>
          <w:szCs w:val="24"/>
          <w:lang w:eastAsia="en-US"/>
        </w:rPr>
        <w:t xml:space="preserve">h we wniosku o dofinansowanie i </w:t>
      </w:r>
      <w:r w:rsidRPr="00B86DF8">
        <w:rPr>
          <w:rFonts w:ascii="Times New Roman" w:eastAsia="Times New Roman" w:hAnsi="Times New Roman" w:cs="Times New Roman"/>
          <w:sz w:val="24"/>
          <w:szCs w:val="24"/>
          <w:lang w:eastAsia="en-US"/>
        </w:rPr>
        <w:t>biznesplanie.</w:t>
      </w:r>
    </w:p>
    <w:p w:rsidR="00E22238" w:rsidRDefault="00E22238" w:rsidP="004A12C5">
      <w:pPr>
        <w:spacing w:after="0" w:line="240" w:lineRule="auto"/>
        <w:jc w:val="both"/>
        <w:rPr>
          <w:rFonts w:ascii="Times New Roman" w:eastAsia="Times New Roman" w:hAnsi="Times New Roman" w:cs="Times New Roman"/>
          <w:sz w:val="24"/>
          <w:szCs w:val="24"/>
          <w:lang w:eastAsia="en-US"/>
        </w:rPr>
      </w:pPr>
    </w:p>
    <w:p w:rsidR="00F81807" w:rsidRPr="00293ED8" w:rsidRDefault="008C4D8B" w:rsidP="00CF18F7">
      <w:pPr>
        <w:pStyle w:val="Nagwek2"/>
        <w:numPr>
          <w:ilvl w:val="0"/>
          <w:numId w:val="1"/>
        </w:numPr>
        <w:tabs>
          <w:tab w:val="left" w:pos="426"/>
        </w:tabs>
        <w:spacing w:before="0" w:line="360" w:lineRule="auto"/>
        <w:ind w:left="0" w:firstLine="0"/>
        <w:jc w:val="both"/>
        <w:rPr>
          <w:rFonts w:ascii="Times New Roman" w:hAnsi="Times New Roman" w:cs="Times New Roman"/>
          <w:color w:val="000000" w:themeColor="text1"/>
          <w:sz w:val="24"/>
          <w:szCs w:val="24"/>
        </w:rPr>
      </w:pPr>
      <w:r w:rsidRPr="00293ED8">
        <w:rPr>
          <w:rFonts w:ascii="Times New Roman" w:hAnsi="Times New Roman" w:cs="Times New Roman"/>
          <w:color w:val="000000" w:themeColor="text1"/>
          <w:sz w:val="24"/>
          <w:szCs w:val="24"/>
        </w:rPr>
        <w:t>Warunki udzielenia wspa</w:t>
      </w:r>
      <w:r w:rsidR="00501693" w:rsidRPr="00293ED8">
        <w:rPr>
          <w:rFonts w:ascii="Times New Roman" w:hAnsi="Times New Roman" w:cs="Times New Roman"/>
          <w:color w:val="000000" w:themeColor="text1"/>
          <w:sz w:val="24"/>
          <w:szCs w:val="24"/>
        </w:rPr>
        <w:t>r</w:t>
      </w:r>
      <w:r w:rsidRPr="00293ED8">
        <w:rPr>
          <w:rFonts w:ascii="Times New Roman" w:hAnsi="Times New Roman" w:cs="Times New Roman"/>
          <w:color w:val="000000" w:themeColor="text1"/>
          <w:sz w:val="24"/>
          <w:szCs w:val="24"/>
        </w:rPr>
        <w:t>cia</w:t>
      </w:r>
    </w:p>
    <w:p w:rsidR="00F81807" w:rsidRPr="00293ED8" w:rsidRDefault="001B19F3" w:rsidP="004A12C5">
      <w:pPr>
        <w:pStyle w:val="Nagwek2"/>
        <w:tabs>
          <w:tab w:val="left" w:pos="284"/>
        </w:tabs>
        <w:spacing w:before="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F81807" w:rsidRPr="00293ED8">
        <w:rPr>
          <w:rFonts w:ascii="Times New Roman" w:hAnsi="Times New Roman" w:cs="Times New Roman"/>
          <w:color w:val="000000" w:themeColor="text1"/>
          <w:sz w:val="24"/>
          <w:szCs w:val="24"/>
        </w:rPr>
        <w:t>Zakres tematyczny operacji</w:t>
      </w:r>
    </w:p>
    <w:p w:rsidR="006E0293" w:rsidRDefault="00B86DF8" w:rsidP="00CF18F7">
      <w:pPr>
        <w:pStyle w:val="Akapitzlist"/>
        <w:tabs>
          <w:tab w:val="left" w:pos="0"/>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Rozwijani</w:t>
      </w:r>
      <w:r w:rsidR="006E0293" w:rsidRPr="00293ED8">
        <w:rPr>
          <w:rFonts w:ascii="Times New Roman" w:hAnsi="Times New Roman" w:cs="Times New Roman"/>
          <w:sz w:val="24"/>
          <w:szCs w:val="24"/>
        </w:rPr>
        <w:t xml:space="preserve">e działalności gospodarczej (§2 ust. 1 pkt 2 lit. </w:t>
      </w:r>
      <w:r>
        <w:rPr>
          <w:rFonts w:ascii="Times New Roman" w:hAnsi="Times New Roman" w:cs="Times New Roman"/>
          <w:sz w:val="24"/>
          <w:szCs w:val="24"/>
        </w:rPr>
        <w:t>c</w:t>
      </w:r>
      <w:r w:rsidR="006E0293" w:rsidRPr="00293ED8">
        <w:rPr>
          <w:rFonts w:ascii="Times New Roman" w:hAnsi="Times New Roman" w:cs="Times New Roman"/>
          <w:sz w:val="24"/>
          <w:szCs w:val="24"/>
        </w:rPr>
        <w:t xml:space="preserve"> Rozporządzenia Ministra Rolnictwa i Rozwoju Wsi z dnia 24 września 2015 r. w sprawie szczegółowych warunków i</w:t>
      </w:r>
      <w:r w:rsidR="00F74A06">
        <w:rPr>
          <w:rFonts w:ascii="Times New Roman" w:hAnsi="Times New Roman" w:cs="Times New Roman"/>
          <w:sz w:val="24"/>
          <w:szCs w:val="24"/>
        </w:rPr>
        <w:t> </w:t>
      </w:r>
      <w:r w:rsidR="006E0293" w:rsidRPr="00293ED8">
        <w:rPr>
          <w:rFonts w:ascii="Times New Roman" w:hAnsi="Times New Roman" w:cs="Times New Roman"/>
          <w:sz w:val="24"/>
          <w:szCs w:val="24"/>
        </w:rPr>
        <w:t>trybu przyznawania pomocy finansowej w ramach poddziałania „Wsparcie na wdrażanie operacji w ramach strategii rozwoju lokalnego kierowanego przez społeczność” objętego Programem Rozwoju Obszarów Wiejskich na lata 2014 - 2020; Dz. U. z 201</w:t>
      </w:r>
      <w:r w:rsidR="00A2363E">
        <w:rPr>
          <w:rFonts w:ascii="Times New Roman" w:hAnsi="Times New Roman" w:cs="Times New Roman"/>
          <w:sz w:val="24"/>
          <w:szCs w:val="24"/>
        </w:rPr>
        <w:t>7 poz.772</w:t>
      </w:r>
      <w:r w:rsidR="006E0293" w:rsidRPr="00293ED8">
        <w:rPr>
          <w:rFonts w:ascii="Times New Roman" w:hAnsi="Times New Roman" w:cs="Times New Roman"/>
          <w:sz w:val="24"/>
          <w:szCs w:val="24"/>
        </w:rPr>
        <w:t>).</w:t>
      </w:r>
    </w:p>
    <w:p w:rsidR="006E0293" w:rsidRPr="00E92561" w:rsidRDefault="001B19F3" w:rsidP="004A12C5">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2.</w:t>
      </w:r>
      <w:r w:rsidR="00587F60" w:rsidRPr="00E92561">
        <w:rPr>
          <w:rFonts w:ascii="Times New Roman" w:hAnsi="Times New Roman" w:cs="Times New Roman"/>
          <w:b/>
          <w:sz w:val="24"/>
          <w:szCs w:val="24"/>
        </w:rPr>
        <w:t xml:space="preserve">Kryteria wyboru </w:t>
      </w:r>
      <w:r w:rsidR="00FF567D" w:rsidRPr="00E92561">
        <w:rPr>
          <w:rFonts w:ascii="Times New Roman" w:hAnsi="Times New Roman" w:cs="Times New Roman"/>
          <w:b/>
          <w:sz w:val="24"/>
          <w:szCs w:val="24"/>
        </w:rPr>
        <w:t>operacji</w:t>
      </w:r>
      <w:r w:rsidR="00501693" w:rsidRPr="00E92561">
        <w:rPr>
          <w:rFonts w:ascii="Times New Roman" w:hAnsi="Times New Roman" w:cs="Times New Roman"/>
          <w:sz w:val="24"/>
          <w:szCs w:val="24"/>
        </w:rPr>
        <w:t xml:space="preserve"> </w:t>
      </w:r>
    </w:p>
    <w:p w:rsidR="006E0293" w:rsidRPr="00293ED8" w:rsidRDefault="006E0293" w:rsidP="004A12C5">
      <w:pPr>
        <w:autoSpaceDE w:val="0"/>
        <w:autoSpaceDN w:val="0"/>
        <w:adjustRightInd w:val="0"/>
        <w:spacing w:after="0" w:line="240" w:lineRule="auto"/>
        <w:jc w:val="both"/>
        <w:rPr>
          <w:rFonts w:ascii="Times New Roman" w:hAnsi="Times New Roman" w:cs="Times New Roman"/>
          <w:color w:val="000000"/>
          <w:sz w:val="24"/>
          <w:szCs w:val="24"/>
        </w:rPr>
      </w:pPr>
      <w:r w:rsidRPr="00293ED8">
        <w:rPr>
          <w:rFonts w:ascii="Times New Roman" w:hAnsi="Times New Roman" w:cs="Times New Roman"/>
          <w:sz w:val="24"/>
          <w:szCs w:val="24"/>
        </w:rPr>
        <w:t xml:space="preserve">Aby operacja została wybrana do finansowania musi przejść pozytywnie weryfikację wstępną, pod względem zgodności </w:t>
      </w:r>
      <w:r w:rsidRPr="00293ED8">
        <w:rPr>
          <w:rFonts w:ascii="Times New Roman" w:hAnsi="Times New Roman" w:cs="Times New Roman"/>
          <w:color w:val="000000"/>
          <w:sz w:val="24"/>
          <w:szCs w:val="24"/>
        </w:rPr>
        <w:t xml:space="preserve">z Programem (PROW 2014-2020), zgodności z LSR </w:t>
      </w:r>
      <w:r w:rsidR="00116CC4">
        <w:rPr>
          <w:rFonts w:ascii="Times New Roman" w:hAnsi="Times New Roman" w:cs="Times New Roman"/>
          <w:color w:val="000000"/>
          <w:sz w:val="24"/>
          <w:szCs w:val="24"/>
        </w:rPr>
        <w:lastRenderedPageBreak/>
        <w:t xml:space="preserve">Stowarzyszenia </w:t>
      </w:r>
      <w:r w:rsidRPr="00293ED8">
        <w:rPr>
          <w:rFonts w:ascii="Times New Roman" w:hAnsi="Times New Roman" w:cs="Times New Roman"/>
          <w:color w:val="000000"/>
          <w:sz w:val="24"/>
          <w:szCs w:val="24"/>
        </w:rPr>
        <w:t>LGD</w:t>
      </w:r>
      <w:r w:rsidR="00116CC4">
        <w:rPr>
          <w:rFonts w:ascii="Times New Roman" w:hAnsi="Times New Roman" w:cs="Times New Roman"/>
          <w:color w:val="000000"/>
          <w:sz w:val="24"/>
          <w:szCs w:val="24"/>
        </w:rPr>
        <w:t xml:space="preserve"> </w:t>
      </w:r>
      <w:r w:rsidRPr="00293ED8">
        <w:rPr>
          <w:rFonts w:ascii="Times New Roman" w:hAnsi="Times New Roman" w:cs="Times New Roman"/>
          <w:color w:val="000000"/>
          <w:sz w:val="24"/>
          <w:szCs w:val="24"/>
        </w:rPr>
        <w:t>„Kraina Mlekiem Płynąca”</w:t>
      </w:r>
      <w:r w:rsidR="00116CC4">
        <w:rPr>
          <w:rFonts w:ascii="Times New Roman" w:hAnsi="Times New Roman" w:cs="Times New Roman"/>
          <w:color w:val="000000"/>
          <w:sz w:val="24"/>
          <w:szCs w:val="24"/>
        </w:rPr>
        <w:t xml:space="preserve"> </w:t>
      </w:r>
      <w:r w:rsidRPr="00293ED8">
        <w:rPr>
          <w:rFonts w:ascii="Times New Roman" w:hAnsi="Times New Roman" w:cs="Times New Roman"/>
          <w:color w:val="000000"/>
          <w:sz w:val="24"/>
          <w:szCs w:val="24"/>
        </w:rPr>
        <w:t xml:space="preserve">na lata 2014 – 2020 oraz uzyskać co najmniej minimalną liczbę punktów w ocenie wg Lokalnych </w:t>
      </w:r>
      <w:r w:rsidR="000805A2">
        <w:rPr>
          <w:rFonts w:ascii="Times New Roman" w:hAnsi="Times New Roman" w:cs="Times New Roman"/>
          <w:color w:val="000000"/>
          <w:sz w:val="24"/>
          <w:szCs w:val="24"/>
        </w:rPr>
        <w:t>kryteriów</w:t>
      </w:r>
      <w:r w:rsidRPr="00293ED8">
        <w:rPr>
          <w:rFonts w:ascii="Times New Roman" w:hAnsi="Times New Roman" w:cs="Times New Roman"/>
          <w:color w:val="000000"/>
          <w:sz w:val="24"/>
          <w:szCs w:val="24"/>
        </w:rPr>
        <w:t xml:space="preserve"> wyboru operacji. </w:t>
      </w:r>
    </w:p>
    <w:p w:rsidR="006E0293" w:rsidRPr="00293ED8" w:rsidRDefault="006E0293" w:rsidP="00CF18F7">
      <w:pPr>
        <w:autoSpaceDE w:val="0"/>
        <w:autoSpaceDN w:val="0"/>
        <w:adjustRightInd w:val="0"/>
        <w:spacing w:after="0"/>
        <w:jc w:val="both"/>
        <w:rPr>
          <w:rFonts w:ascii="Times New Roman" w:hAnsi="Times New Roman" w:cs="Times New Roman"/>
          <w:sz w:val="24"/>
          <w:szCs w:val="24"/>
        </w:rPr>
      </w:pPr>
      <w:r w:rsidRPr="00293ED8">
        <w:rPr>
          <w:rFonts w:ascii="Times New Roman" w:hAnsi="Times New Roman" w:cs="Times New Roman"/>
          <w:color w:val="000000"/>
          <w:sz w:val="24"/>
          <w:szCs w:val="24"/>
        </w:rPr>
        <w:t xml:space="preserve">LSR Stowarzyszenia LGD „Kraina Mlekiem Płynąca” na lata 2014-2020, Lokalne kryteria wyboru operacji oraz Procedury wyboru i oceny operacji w ramach Lokalnej Strategii na lata 2014 - 2020 Stowarzyszenia Lokalna Grupa Działania „Kraina Mlekiem Płynąca” znajdują się na stronie internetowej </w:t>
      </w:r>
      <w:hyperlink r:id="rId9" w:history="1">
        <w:r w:rsidRPr="00293ED8">
          <w:rPr>
            <w:rStyle w:val="Hipercze"/>
            <w:rFonts w:ascii="Times New Roman" w:hAnsi="Times New Roman" w:cs="Times New Roman"/>
            <w:sz w:val="24"/>
            <w:szCs w:val="24"/>
            <w:u w:val="none"/>
          </w:rPr>
          <w:t>www.krainamlekiemplynaca.pl</w:t>
        </w:r>
      </w:hyperlink>
      <w:r w:rsidRPr="00293ED8">
        <w:rPr>
          <w:rFonts w:ascii="Times New Roman" w:hAnsi="Times New Roman" w:cs="Times New Roman"/>
          <w:sz w:val="24"/>
          <w:szCs w:val="24"/>
        </w:rPr>
        <w:t xml:space="preserve"> oraz w biurze LGD.</w:t>
      </w:r>
    </w:p>
    <w:p w:rsidR="006E0293" w:rsidRPr="00293ED8" w:rsidRDefault="006E0293" w:rsidP="00CF18F7">
      <w:pPr>
        <w:spacing w:after="0"/>
        <w:jc w:val="both"/>
        <w:rPr>
          <w:rFonts w:ascii="Times New Roman" w:hAnsi="Times New Roman" w:cs="Times New Roman"/>
          <w:sz w:val="24"/>
          <w:szCs w:val="24"/>
        </w:rPr>
      </w:pPr>
      <w:r w:rsidRPr="00293ED8">
        <w:rPr>
          <w:rFonts w:ascii="Times New Roman" w:hAnsi="Times New Roman" w:cs="Times New Roman"/>
          <w:bCs/>
          <w:color w:val="000000"/>
          <w:sz w:val="24"/>
          <w:szCs w:val="24"/>
        </w:rPr>
        <w:t xml:space="preserve">Maksymalna liczba punktów </w:t>
      </w:r>
      <w:r w:rsidRPr="00293ED8">
        <w:rPr>
          <w:rFonts w:ascii="Times New Roman" w:hAnsi="Times New Roman" w:cs="Times New Roman"/>
          <w:color w:val="000000"/>
          <w:sz w:val="24"/>
          <w:szCs w:val="24"/>
        </w:rPr>
        <w:t>możliwa do uzyskania w ramach Lokalnych kryteriów wyboru wynosi 56 punktów.</w:t>
      </w:r>
      <w:r w:rsidR="004F5C62">
        <w:rPr>
          <w:rFonts w:ascii="Times New Roman" w:hAnsi="Times New Roman" w:cs="Times New Roman"/>
          <w:color w:val="000000"/>
          <w:sz w:val="24"/>
          <w:szCs w:val="24"/>
        </w:rPr>
        <w:t xml:space="preserve"> </w:t>
      </w:r>
      <w:r w:rsidRPr="00293ED8">
        <w:rPr>
          <w:rFonts w:ascii="Times New Roman" w:hAnsi="Times New Roman" w:cs="Times New Roman"/>
          <w:color w:val="000000"/>
          <w:sz w:val="24"/>
          <w:szCs w:val="24"/>
        </w:rPr>
        <w:t>Operacja aby mogła</w:t>
      </w:r>
      <w:r w:rsidR="004F5C62">
        <w:rPr>
          <w:rFonts w:ascii="Times New Roman" w:hAnsi="Times New Roman" w:cs="Times New Roman"/>
          <w:color w:val="000000"/>
          <w:sz w:val="24"/>
          <w:szCs w:val="24"/>
        </w:rPr>
        <w:t xml:space="preserve"> </w:t>
      </w:r>
      <w:r w:rsidRPr="00293ED8">
        <w:rPr>
          <w:rFonts w:ascii="Times New Roman" w:hAnsi="Times New Roman" w:cs="Times New Roman"/>
          <w:color w:val="000000"/>
          <w:sz w:val="24"/>
          <w:szCs w:val="24"/>
        </w:rPr>
        <w:t>zostać wybrana do finansowania musi uzyskać minimum 50% maksymalnej liczby punktów co stanowi 28 punktów.</w:t>
      </w:r>
    </w:p>
    <w:p w:rsidR="006E0293" w:rsidRPr="00293ED8" w:rsidRDefault="006E0293" w:rsidP="00CF18F7">
      <w:pPr>
        <w:spacing w:after="0"/>
        <w:jc w:val="both"/>
        <w:rPr>
          <w:rFonts w:ascii="Times New Roman" w:hAnsi="Times New Roman" w:cs="Times New Roman"/>
          <w:sz w:val="24"/>
          <w:szCs w:val="24"/>
        </w:rPr>
      </w:pPr>
      <w:r w:rsidRPr="00293ED8">
        <w:rPr>
          <w:rFonts w:ascii="Times New Roman" w:hAnsi="Times New Roman" w:cs="Times New Roman"/>
          <w:sz w:val="24"/>
          <w:szCs w:val="24"/>
        </w:rPr>
        <w:t>W przypadku uzyskania przez dwie lub więcej operacji takiej samej liczby punktów na podstawie kryteriów oceny o miejscu na liście operacji wybranych decyduje:</w:t>
      </w:r>
    </w:p>
    <w:p w:rsidR="006E0293" w:rsidRPr="00293ED8" w:rsidRDefault="006E0293" w:rsidP="00177C4D">
      <w:pPr>
        <w:pStyle w:val="Akapitzlist"/>
        <w:numPr>
          <w:ilvl w:val="0"/>
          <w:numId w:val="5"/>
        </w:numPr>
        <w:tabs>
          <w:tab w:val="left" w:pos="284"/>
        </w:tabs>
        <w:spacing w:after="0"/>
        <w:ind w:left="284" w:hanging="284"/>
        <w:jc w:val="both"/>
        <w:rPr>
          <w:rFonts w:ascii="Times New Roman" w:hAnsi="Times New Roman" w:cs="Times New Roman"/>
          <w:sz w:val="24"/>
          <w:szCs w:val="24"/>
        </w:rPr>
      </w:pPr>
      <w:r w:rsidRPr="00293ED8">
        <w:rPr>
          <w:rFonts w:ascii="Times New Roman" w:hAnsi="Times New Roman" w:cs="Times New Roman"/>
          <w:sz w:val="24"/>
          <w:szCs w:val="24"/>
        </w:rPr>
        <w:t>procentowa wysokość wkładu własnego deklarowana przez wnioskodawców w stosunku do wysokości kosztów kwalifikowa</w:t>
      </w:r>
      <w:r w:rsidR="00037C42">
        <w:rPr>
          <w:rFonts w:ascii="Times New Roman" w:hAnsi="Times New Roman" w:cs="Times New Roman"/>
          <w:sz w:val="24"/>
          <w:szCs w:val="24"/>
        </w:rPr>
        <w:t>l</w:t>
      </w:r>
      <w:r w:rsidRPr="00293ED8">
        <w:rPr>
          <w:rFonts w:ascii="Times New Roman" w:hAnsi="Times New Roman" w:cs="Times New Roman"/>
          <w:sz w:val="24"/>
          <w:szCs w:val="24"/>
        </w:rPr>
        <w:t>nych, zgodnie z zasadą: „im większy procentowy wkład własny, tym wyższe miejsce na liście”, a w przypadku gdy ta metoda selekcji okaże się nieskuteczna,</w:t>
      </w:r>
    </w:p>
    <w:p w:rsidR="006E0293" w:rsidRPr="00293ED8" w:rsidRDefault="006E0293" w:rsidP="00177C4D">
      <w:pPr>
        <w:pStyle w:val="Akapitzlist"/>
        <w:numPr>
          <w:ilvl w:val="0"/>
          <w:numId w:val="5"/>
        </w:numPr>
        <w:tabs>
          <w:tab w:val="left" w:pos="284"/>
        </w:tabs>
        <w:spacing w:after="0"/>
        <w:ind w:left="284" w:hanging="284"/>
        <w:jc w:val="both"/>
        <w:rPr>
          <w:rFonts w:ascii="Times New Roman" w:hAnsi="Times New Roman" w:cs="Times New Roman"/>
          <w:sz w:val="24"/>
          <w:szCs w:val="24"/>
        </w:rPr>
      </w:pPr>
      <w:r w:rsidRPr="00293ED8">
        <w:rPr>
          <w:rFonts w:ascii="Times New Roman" w:hAnsi="Times New Roman" w:cs="Times New Roman"/>
          <w:bCs/>
          <w:sz w:val="24"/>
          <w:szCs w:val="24"/>
        </w:rPr>
        <w:t>liczba przyznanych punktów w kryterium wyboru operacji oddziaływanie operacji na grupy defaworyzowane, zgodnie z zasadą: „im więcej punktów w ramach kryterium, tym wyższe miejsce na liście”, a w przypadku gdy ta metoda selekcji okaże się nieskuteczna,</w:t>
      </w:r>
    </w:p>
    <w:p w:rsidR="00E92561" w:rsidRDefault="009C734C" w:rsidP="00177C4D">
      <w:pPr>
        <w:pStyle w:val="Akapitzlist"/>
        <w:numPr>
          <w:ilvl w:val="0"/>
          <w:numId w:val="5"/>
        </w:numPr>
        <w:tabs>
          <w:tab w:val="left" w:pos="284"/>
        </w:tabs>
        <w:ind w:left="284" w:hanging="284"/>
        <w:jc w:val="both"/>
        <w:rPr>
          <w:rFonts w:ascii="Times New Roman" w:hAnsi="Times New Roman" w:cs="Times New Roman"/>
          <w:sz w:val="24"/>
          <w:szCs w:val="24"/>
        </w:rPr>
      </w:pPr>
      <w:r w:rsidRPr="001266F6">
        <w:rPr>
          <w:rFonts w:ascii="Times New Roman" w:hAnsi="Times New Roman" w:cs="Times New Roman"/>
          <w:sz w:val="24"/>
          <w:szCs w:val="24"/>
        </w:rPr>
        <w:t xml:space="preserve">o </w:t>
      </w:r>
      <w:r w:rsidR="006E0293" w:rsidRPr="001266F6">
        <w:rPr>
          <w:rFonts w:ascii="Times New Roman" w:hAnsi="Times New Roman" w:cs="Times New Roman"/>
          <w:sz w:val="24"/>
          <w:szCs w:val="24"/>
        </w:rPr>
        <w:t>miejscu na liście operacji wybranych decyduje data</w:t>
      </w:r>
      <w:r w:rsidR="000805A2" w:rsidRPr="001266F6">
        <w:rPr>
          <w:rFonts w:ascii="Times New Roman" w:hAnsi="Times New Roman" w:cs="Times New Roman"/>
          <w:sz w:val="24"/>
          <w:szCs w:val="24"/>
        </w:rPr>
        <w:t xml:space="preserve"> i godzina</w:t>
      </w:r>
      <w:r w:rsidR="006E0293" w:rsidRPr="001266F6">
        <w:rPr>
          <w:rFonts w:ascii="Times New Roman" w:hAnsi="Times New Roman" w:cs="Times New Roman"/>
          <w:sz w:val="24"/>
          <w:szCs w:val="24"/>
        </w:rPr>
        <w:t xml:space="preserve"> złożenia wniosku w biurze LGD zgodnie z zasadą „im wcześniejsza data</w:t>
      </w:r>
      <w:r w:rsidR="005A5C14">
        <w:rPr>
          <w:rFonts w:ascii="Times New Roman" w:hAnsi="Times New Roman" w:cs="Times New Roman"/>
          <w:sz w:val="24"/>
          <w:szCs w:val="24"/>
        </w:rPr>
        <w:t xml:space="preserve">, godzina </w:t>
      </w:r>
      <w:r w:rsidR="006E0293" w:rsidRPr="001266F6">
        <w:rPr>
          <w:rFonts w:ascii="Times New Roman" w:hAnsi="Times New Roman" w:cs="Times New Roman"/>
          <w:sz w:val="24"/>
          <w:szCs w:val="24"/>
        </w:rPr>
        <w:t xml:space="preserve"> złożenia wniosku do Biura LGD, tym wyższe miejsce na liście”.</w:t>
      </w:r>
    </w:p>
    <w:p w:rsidR="00E22238" w:rsidRDefault="00E22238" w:rsidP="00E22238">
      <w:pPr>
        <w:pStyle w:val="Akapitzlist"/>
        <w:tabs>
          <w:tab w:val="left" w:pos="284"/>
        </w:tabs>
        <w:ind w:left="284"/>
        <w:jc w:val="both"/>
        <w:rPr>
          <w:rFonts w:ascii="Times New Roman" w:hAnsi="Times New Roman" w:cs="Times New Roman"/>
          <w:sz w:val="24"/>
          <w:szCs w:val="24"/>
        </w:rPr>
      </w:pPr>
    </w:p>
    <w:p w:rsidR="004941CD" w:rsidRDefault="009E550B" w:rsidP="004A12C5">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VI. </w:t>
      </w:r>
      <w:r w:rsidR="00F81807" w:rsidRPr="00293ED8">
        <w:rPr>
          <w:rFonts w:ascii="Times New Roman" w:hAnsi="Times New Roman" w:cs="Times New Roman"/>
          <w:b/>
          <w:sz w:val="24"/>
          <w:szCs w:val="24"/>
        </w:rPr>
        <w:t>Szczegółowe w</w:t>
      </w:r>
      <w:r w:rsidR="00520151" w:rsidRPr="00293ED8">
        <w:rPr>
          <w:rFonts w:ascii="Times New Roman" w:hAnsi="Times New Roman" w:cs="Times New Roman"/>
          <w:b/>
          <w:sz w:val="24"/>
          <w:szCs w:val="24"/>
        </w:rPr>
        <w:t>arunki udzielenia wsparcia</w:t>
      </w:r>
      <w:r w:rsidR="00F81807" w:rsidRPr="00293ED8">
        <w:rPr>
          <w:rFonts w:ascii="Times New Roman" w:hAnsi="Times New Roman" w:cs="Times New Roman"/>
          <w:sz w:val="24"/>
          <w:szCs w:val="24"/>
        </w:rPr>
        <w:t xml:space="preserve"> </w:t>
      </w:r>
    </w:p>
    <w:p w:rsidR="008B3306" w:rsidRDefault="008B3306" w:rsidP="004A12C5">
      <w:pPr>
        <w:pStyle w:val="Akapitzlist"/>
        <w:spacing w:after="0" w:line="240" w:lineRule="auto"/>
        <w:ind w:left="0"/>
        <w:jc w:val="both"/>
        <w:rPr>
          <w:rFonts w:ascii="Times New Roman" w:hAnsi="Times New Roman" w:cs="Times New Roman"/>
          <w:sz w:val="24"/>
          <w:szCs w:val="24"/>
        </w:rPr>
      </w:pPr>
    </w:p>
    <w:p w:rsidR="001B19F3" w:rsidRDefault="001B19F3" w:rsidP="001B19F3">
      <w:pPr>
        <w:spacing w:after="0"/>
        <w:jc w:val="both"/>
        <w:rPr>
          <w:rFonts w:ascii="Times New Roman" w:eastAsia="Times New Roman" w:hAnsi="Times New Roman" w:cs="Times New Roman"/>
          <w:bCs/>
          <w:sz w:val="24"/>
          <w:szCs w:val="24"/>
        </w:rPr>
      </w:pPr>
      <w:r w:rsidRPr="00C230EB">
        <w:rPr>
          <w:rFonts w:ascii="Times New Roman" w:eastAsia="Times New Roman" w:hAnsi="Times New Roman" w:cs="Times New Roman"/>
          <w:bCs/>
          <w:sz w:val="24"/>
          <w:szCs w:val="24"/>
        </w:rPr>
        <w:t>Operacja musi być zgodna z Programem (PROW 2014-2020) oraz realizować wskaźniki określone w LSR  Stowarzyszenia LGD „Kraina Mlekiem Płynąca” na lata 2014-2020 – zgodnie z zakresem tematycznym naboru.</w:t>
      </w:r>
    </w:p>
    <w:p w:rsidR="001B19F3" w:rsidRDefault="001B19F3" w:rsidP="001B19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E550B">
        <w:rPr>
          <w:rFonts w:ascii="Times New Roman" w:hAnsi="Times New Roman" w:cs="Times New Roman"/>
          <w:sz w:val="24"/>
          <w:szCs w:val="24"/>
        </w:rPr>
        <w:t>1</w:t>
      </w:r>
      <w:r>
        <w:rPr>
          <w:rFonts w:ascii="Times New Roman" w:hAnsi="Times New Roman" w:cs="Times New Roman"/>
          <w:sz w:val="24"/>
          <w:szCs w:val="24"/>
        </w:rPr>
        <w:t xml:space="preserve">. </w:t>
      </w:r>
      <w:r w:rsidRPr="002F2372">
        <w:rPr>
          <w:rFonts w:ascii="Times New Roman" w:hAnsi="Times New Roman" w:cs="Times New Roman"/>
          <w:sz w:val="24"/>
          <w:szCs w:val="24"/>
        </w:rPr>
        <w:t>O pomoc może ubiegać się podmiot będący:</w:t>
      </w:r>
    </w:p>
    <w:p w:rsidR="001B19F3" w:rsidRDefault="001B19F3" w:rsidP="001B19F3">
      <w:pPr>
        <w:pStyle w:val="Akapitzlist"/>
        <w:numPr>
          <w:ilvl w:val="0"/>
          <w:numId w:val="12"/>
        </w:numPr>
        <w:spacing w:after="0" w:line="240" w:lineRule="auto"/>
        <w:jc w:val="both"/>
        <w:rPr>
          <w:rFonts w:ascii="Times New Roman" w:hAnsi="Times New Roman" w:cs="Times New Roman"/>
          <w:sz w:val="24"/>
          <w:szCs w:val="24"/>
        </w:rPr>
      </w:pPr>
      <w:r w:rsidRPr="00C230EB">
        <w:rPr>
          <w:rFonts w:ascii="Times New Roman" w:hAnsi="Times New Roman" w:cs="Times New Roman"/>
          <w:sz w:val="24"/>
          <w:szCs w:val="24"/>
        </w:rPr>
        <w:t>osobą fizyczną, jeżeli:</w:t>
      </w:r>
    </w:p>
    <w:p w:rsidR="001B19F3" w:rsidRDefault="001B19F3" w:rsidP="001B19F3">
      <w:pPr>
        <w:pStyle w:val="Akapitzlist"/>
        <w:numPr>
          <w:ilvl w:val="0"/>
          <w:numId w:val="13"/>
        </w:numPr>
        <w:spacing w:after="0" w:line="240" w:lineRule="auto"/>
        <w:ind w:left="567"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F2372">
        <w:rPr>
          <w:rFonts w:ascii="Times New Roman" w:eastAsia="Times New Roman" w:hAnsi="Times New Roman" w:cs="Times New Roman"/>
          <w:sz w:val="24"/>
          <w:szCs w:val="24"/>
        </w:rPr>
        <w:t>jest obywatelem państwa członkowskiego Unii Europejskiej,</w:t>
      </w:r>
    </w:p>
    <w:p w:rsidR="001B19F3" w:rsidRDefault="001B19F3" w:rsidP="001B19F3">
      <w:pPr>
        <w:pStyle w:val="Akapitzlist"/>
        <w:numPr>
          <w:ilvl w:val="0"/>
          <w:numId w:val="13"/>
        </w:numPr>
        <w:spacing w:after="0" w:line="240" w:lineRule="auto"/>
        <w:ind w:left="567" w:firstLine="0"/>
        <w:jc w:val="both"/>
        <w:rPr>
          <w:rFonts w:ascii="Times New Roman" w:eastAsia="Times New Roman" w:hAnsi="Times New Roman" w:cs="Times New Roman"/>
          <w:sz w:val="24"/>
          <w:szCs w:val="24"/>
        </w:rPr>
      </w:pPr>
      <w:r w:rsidRPr="003E05F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E05F2">
        <w:rPr>
          <w:rFonts w:ascii="Times New Roman" w:eastAsia="Times New Roman" w:hAnsi="Times New Roman" w:cs="Times New Roman"/>
          <w:sz w:val="24"/>
          <w:szCs w:val="24"/>
        </w:rPr>
        <w:t>jest pełnoletnia,</w:t>
      </w:r>
    </w:p>
    <w:p w:rsidR="001B19F3" w:rsidRDefault="001B19F3" w:rsidP="001B19F3">
      <w:pPr>
        <w:pStyle w:val="Akapitzlist"/>
        <w:numPr>
          <w:ilvl w:val="0"/>
          <w:numId w:val="13"/>
        </w:numPr>
        <w:spacing w:after="0" w:line="240" w:lineRule="auto"/>
        <w:ind w:left="567"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E05F2">
        <w:rPr>
          <w:rFonts w:ascii="Times New Roman" w:eastAsia="Times New Roman" w:hAnsi="Times New Roman" w:cs="Times New Roman"/>
          <w:sz w:val="24"/>
          <w:szCs w:val="24"/>
        </w:rPr>
        <w:t xml:space="preserve">ma miejsce oznaczone adresem, pod którym wykonuje działalność gospodarczą, wpisanym do Centralnej Ewidencji i Informacji o Działalności Gospodarczej, znajduje się na obszarze wiejskim objętym LSR - w przypadku gdy osoba fizyczna wykonuje działalność gospodarczą, do której stosuje się przepisy ustawy </w:t>
      </w:r>
      <w:r w:rsidR="00592019">
        <w:rPr>
          <w:rFonts w:ascii="Times New Roman" w:eastAsia="Times New Roman" w:hAnsi="Times New Roman" w:cs="Times New Roman"/>
          <w:sz w:val="24"/>
          <w:szCs w:val="24"/>
        </w:rPr>
        <w:t xml:space="preserve">z dnia 2 lipca 2004 r. </w:t>
      </w:r>
      <w:r w:rsidRPr="003E05F2">
        <w:rPr>
          <w:rFonts w:ascii="Times New Roman" w:eastAsia="Times New Roman" w:hAnsi="Times New Roman" w:cs="Times New Roman"/>
          <w:sz w:val="24"/>
          <w:szCs w:val="24"/>
        </w:rPr>
        <w:t>o swobodzie działalności gospodarczej,</w:t>
      </w:r>
    </w:p>
    <w:p w:rsidR="001B19F3" w:rsidRPr="003E05F2" w:rsidRDefault="001B19F3" w:rsidP="001B19F3">
      <w:pPr>
        <w:pStyle w:val="Akapitzlist"/>
        <w:numPr>
          <w:ilvl w:val="0"/>
          <w:numId w:val="13"/>
        </w:numPr>
        <w:spacing w:after="0" w:line="240" w:lineRule="auto"/>
        <w:ind w:left="567"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E05F2">
        <w:rPr>
          <w:rFonts w:ascii="Times New Roman" w:eastAsia="Times New Roman" w:hAnsi="Times New Roman" w:cs="Times New Roman"/>
          <w:sz w:val="24"/>
          <w:szCs w:val="24"/>
        </w:rPr>
        <w:t xml:space="preserve">ma miejsce zamieszkania na obszarze wiejskim objętym LSR –  w przypadku gdy osoba fizyczna nie wykonuje działalności gospodarczej, do której stosuje się przepisy ustawy </w:t>
      </w:r>
      <w:r w:rsidR="00592019">
        <w:rPr>
          <w:rFonts w:ascii="Times New Roman" w:eastAsia="Times New Roman" w:hAnsi="Times New Roman" w:cs="Times New Roman"/>
          <w:sz w:val="24"/>
          <w:szCs w:val="24"/>
        </w:rPr>
        <w:t xml:space="preserve">z dnia 2 lipca 2004 r. </w:t>
      </w:r>
      <w:r w:rsidRPr="003E05F2">
        <w:rPr>
          <w:rFonts w:ascii="Times New Roman" w:eastAsia="Times New Roman" w:hAnsi="Times New Roman" w:cs="Times New Roman"/>
          <w:sz w:val="24"/>
          <w:szCs w:val="24"/>
        </w:rPr>
        <w:t>o swobodzie działalności gospodarczej.</w:t>
      </w:r>
    </w:p>
    <w:p w:rsidR="001B19F3" w:rsidRDefault="001B19F3" w:rsidP="001B19F3">
      <w:pPr>
        <w:spacing w:after="0" w:line="240"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Pr="002F2372">
        <w:rPr>
          <w:rFonts w:ascii="Times New Roman" w:eastAsia="Times New Roman" w:hAnsi="Times New Roman" w:cs="Times New Roman"/>
          <w:sz w:val="24"/>
          <w:szCs w:val="24"/>
        </w:rPr>
        <w:t xml:space="preserve"> Osobą prawną, z wyłączeniem województwa, jeżeli siedziba tej osoby lub jej oddziału znajduje się na obszarze wiejskim objętym LSR, albo</w:t>
      </w:r>
    </w:p>
    <w:p w:rsidR="001B19F3" w:rsidRDefault="001B19F3" w:rsidP="001B19F3">
      <w:pPr>
        <w:spacing w:after="0" w:line="240"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2F2372">
        <w:rPr>
          <w:rFonts w:ascii="Times New Roman" w:eastAsia="Times New Roman" w:hAnsi="Times New Roman" w:cs="Times New Roman"/>
          <w:sz w:val="24"/>
          <w:szCs w:val="24"/>
        </w:rPr>
        <w:t xml:space="preserve"> Jednostką organizacyjną nieposiadającą osobowości prawnej, której ustawa przyznaje zdolność prawną, jeżeli siedziba tej jednostki lub jej oddziału znajduje się n</w:t>
      </w:r>
      <w:r>
        <w:rPr>
          <w:rFonts w:ascii="Times New Roman" w:eastAsia="Times New Roman" w:hAnsi="Times New Roman" w:cs="Times New Roman"/>
          <w:sz w:val="24"/>
          <w:szCs w:val="24"/>
        </w:rPr>
        <w:t>a obszarze wiejskim objętym LSR,</w:t>
      </w:r>
    </w:p>
    <w:p w:rsidR="001B19F3" w:rsidRDefault="009E550B" w:rsidP="001B19F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1B19F3">
        <w:rPr>
          <w:rFonts w:ascii="Times New Roman" w:eastAsia="Times New Roman" w:hAnsi="Times New Roman" w:cs="Times New Roman"/>
          <w:sz w:val="24"/>
          <w:szCs w:val="24"/>
        </w:rPr>
        <w:t xml:space="preserve">. </w:t>
      </w:r>
      <w:r w:rsidR="001B19F3" w:rsidRPr="002F2372">
        <w:rPr>
          <w:rFonts w:ascii="Times New Roman" w:eastAsia="Times New Roman" w:hAnsi="Times New Roman" w:cs="Times New Roman"/>
          <w:sz w:val="24"/>
          <w:szCs w:val="24"/>
        </w:rPr>
        <w:t>W przypadku gdy operacja będzie realizowana w ramach wykonywania działalności gospodarczej w formie spółki cywilnej warunki określone w pkt. 1</w:t>
      </w:r>
      <w:r w:rsidR="000E7435">
        <w:rPr>
          <w:rFonts w:ascii="Times New Roman" w:eastAsia="Times New Roman" w:hAnsi="Times New Roman" w:cs="Times New Roman"/>
          <w:sz w:val="24"/>
          <w:szCs w:val="24"/>
        </w:rPr>
        <w:t xml:space="preserve"> </w:t>
      </w:r>
      <w:r w:rsidR="001B19F3" w:rsidRPr="002F2372">
        <w:rPr>
          <w:rFonts w:ascii="Times New Roman" w:eastAsia="Times New Roman" w:hAnsi="Times New Roman" w:cs="Times New Roman"/>
          <w:sz w:val="24"/>
          <w:szCs w:val="24"/>
        </w:rPr>
        <w:t>powinny być spełnione przez w</w:t>
      </w:r>
      <w:r w:rsidR="001B19F3">
        <w:rPr>
          <w:rFonts w:ascii="Times New Roman" w:eastAsia="Times New Roman" w:hAnsi="Times New Roman" w:cs="Times New Roman"/>
          <w:sz w:val="24"/>
          <w:szCs w:val="24"/>
        </w:rPr>
        <w:t>szystkich wspólników tej spółki,</w:t>
      </w:r>
    </w:p>
    <w:p w:rsidR="001B19F3" w:rsidRDefault="009E550B" w:rsidP="001B19F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r w:rsidR="001B19F3">
        <w:rPr>
          <w:rFonts w:ascii="Times New Roman" w:eastAsia="Times New Roman" w:hAnsi="Times New Roman" w:cs="Times New Roman"/>
          <w:sz w:val="24"/>
          <w:szCs w:val="24"/>
        </w:rPr>
        <w:t xml:space="preserve">. </w:t>
      </w:r>
      <w:r w:rsidR="001B19F3" w:rsidRPr="002F2372">
        <w:rPr>
          <w:rFonts w:ascii="Times New Roman" w:eastAsia="Times New Roman" w:hAnsi="Times New Roman" w:cs="Times New Roman"/>
          <w:sz w:val="24"/>
          <w:szCs w:val="24"/>
        </w:rPr>
        <w:t xml:space="preserve">W przypadku gdy podmiot ubiegający się o przyznanie pomocy wykonuje działalność gospodarczą, do której stosuje się przepisy ustawy z dnia 2 lipca 2004 r. o swobodzie działalności gospodarczej, pomoc jest przyznawana, jeżeli podmiot ten prowadzi mikroprzedsiębiorstwo albo małe przedsiębiorstwo w rozumieniu przepisów rozporządzenia Komisji (UE) nr 651/2014 z dnia 17 czerwca 2014 r. uznającego niektóre rodzaje pomocy za zgodne z rynkiem wewnętrznym w zastosowaniu art. 107 i 108 Traktatu (Dz. Urz. UE L 187 </w:t>
      </w:r>
      <w:r w:rsidR="0073175D">
        <w:rPr>
          <w:rFonts w:ascii="Times New Roman" w:eastAsia="Times New Roman" w:hAnsi="Times New Roman" w:cs="Times New Roman"/>
          <w:sz w:val="24"/>
          <w:szCs w:val="24"/>
        </w:rPr>
        <w:t xml:space="preserve"> </w:t>
      </w:r>
      <w:r w:rsidR="001B19F3" w:rsidRPr="002F2372">
        <w:rPr>
          <w:rFonts w:ascii="Times New Roman" w:eastAsia="Times New Roman" w:hAnsi="Times New Roman" w:cs="Times New Roman"/>
          <w:sz w:val="24"/>
          <w:szCs w:val="24"/>
        </w:rPr>
        <w:t>z 26.06.2014, str. 1)</w:t>
      </w:r>
      <w:r w:rsidR="001B19F3">
        <w:rPr>
          <w:rFonts w:ascii="Times New Roman" w:eastAsia="Times New Roman" w:hAnsi="Times New Roman" w:cs="Times New Roman"/>
          <w:sz w:val="24"/>
          <w:szCs w:val="24"/>
        </w:rPr>
        <w:t>.</w:t>
      </w:r>
    </w:p>
    <w:p w:rsidR="001B19F3" w:rsidRDefault="001B19F3" w:rsidP="001B19F3">
      <w:pPr>
        <w:spacing w:after="0" w:line="240" w:lineRule="auto"/>
        <w:jc w:val="both"/>
        <w:rPr>
          <w:rFonts w:ascii="Times New Roman" w:eastAsia="Times New Roman" w:hAnsi="Times New Roman" w:cs="Times New Roman"/>
          <w:sz w:val="24"/>
          <w:szCs w:val="24"/>
        </w:rPr>
      </w:pPr>
    </w:p>
    <w:p w:rsidR="001B19F3" w:rsidRDefault="001B19F3" w:rsidP="001B19F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Pomoc jest przyznawana podmiotowi któremu:</w:t>
      </w:r>
    </w:p>
    <w:p w:rsidR="001B19F3" w:rsidRDefault="001B19F3" w:rsidP="001B19F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Z</w:t>
      </w:r>
      <w:r w:rsidRPr="00466C83">
        <w:rPr>
          <w:rFonts w:ascii="Times New Roman" w:eastAsia="Times New Roman" w:hAnsi="Times New Roman" w:cs="Times New Roman"/>
          <w:sz w:val="24"/>
          <w:szCs w:val="24"/>
        </w:rPr>
        <w:t>ostał nadany numer identyfikacyjny</w:t>
      </w:r>
      <w:r>
        <w:rPr>
          <w:rFonts w:ascii="Times New Roman" w:eastAsia="Times New Roman" w:hAnsi="Times New Roman" w:cs="Times New Roman"/>
          <w:sz w:val="24"/>
          <w:szCs w:val="24"/>
        </w:rPr>
        <w:t xml:space="preserve"> </w:t>
      </w:r>
      <w:r w:rsidRPr="00466C83">
        <w:rPr>
          <w:rFonts w:ascii="Times New Roman" w:eastAsia="Times New Roman" w:hAnsi="Times New Roman" w:cs="Times New Roman"/>
          <w:sz w:val="24"/>
          <w:szCs w:val="24"/>
        </w:rPr>
        <w:t>w trybie przepisów o krajowym systemie ewidencji producentów, ewidencji gospodarstw rolnych oraz ewidencji wniosków o przyznanie płatności, zwany dalej</w:t>
      </w:r>
      <w:r>
        <w:rPr>
          <w:rFonts w:ascii="Times New Roman" w:eastAsia="Times New Roman" w:hAnsi="Times New Roman" w:cs="Times New Roman"/>
          <w:sz w:val="24"/>
          <w:szCs w:val="24"/>
        </w:rPr>
        <w:t xml:space="preserve"> „</w:t>
      </w:r>
      <w:r w:rsidRPr="00466C83">
        <w:rPr>
          <w:rFonts w:ascii="Times New Roman" w:eastAsia="Times New Roman" w:hAnsi="Times New Roman" w:cs="Times New Roman"/>
          <w:sz w:val="24"/>
          <w:szCs w:val="24"/>
        </w:rPr>
        <w:t>numerem identyfikacyjnym" jeżeli:</w:t>
      </w:r>
    </w:p>
    <w:p w:rsidR="001B19F3" w:rsidRPr="001016A8" w:rsidRDefault="001B19F3" w:rsidP="001B19F3">
      <w:pPr>
        <w:pStyle w:val="Akapitzlist"/>
        <w:numPr>
          <w:ilvl w:val="0"/>
          <w:numId w:val="14"/>
        </w:numPr>
        <w:spacing w:after="0" w:line="240" w:lineRule="auto"/>
        <w:jc w:val="both"/>
        <w:rPr>
          <w:rFonts w:ascii="Times New Roman" w:eastAsia="Times New Roman" w:hAnsi="Times New Roman" w:cs="Times New Roman"/>
          <w:sz w:val="24"/>
          <w:szCs w:val="24"/>
        </w:rPr>
      </w:pPr>
      <w:r w:rsidRPr="001016A8">
        <w:rPr>
          <w:rFonts w:ascii="Times New Roman" w:eastAsia="Times New Roman" w:hAnsi="Times New Roman" w:cs="Times New Roman"/>
          <w:sz w:val="24"/>
          <w:szCs w:val="24"/>
        </w:rPr>
        <w:t>koszty kwalifikowalne operacji nie są współfinansowane z innych środków publicznych - nie stosuje się do przyznawania pomocy na operację realizowaną przez jednostkę sektora finansów publicznych lub organizację pożytku publicznego będącą organizacją pozarządową w zakresie, w jakim nie jest to sprzeczne z 59 ust. 8 rozporządzenia nr 1305/2013,</w:t>
      </w:r>
    </w:p>
    <w:p w:rsidR="001B19F3" w:rsidRDefault="001B19F3" w:rsidP="001B19F3">
      <w:pPr>
        <w:pStyle w:val="Akapitzlist"/>
        <w:numPr>
          <w:ilvl w:val="0"/>
          <w:numId w:val="14"/>
        </w:numPr>
        <w:spacing w:after="0" w:line="240" w:lineRule="auto"/>
        <w:jc w:val="both"/>
        <w:rPr>
          <w:rFonts w:ascii="Times New Roman" w:eastAsia="Times New Roman" w:hAnsi="Times New Roman" w:cs="Times New Roman"/>
          <w:sz w:val="24"/>
          <w:szCs w:val="24"/>
        </w:rPr>
      </w:pPr>
      <w:r w:rsidRPr="001016A8">
        <w:rPr>
          <w:rFonts w:ascii="Times New Roman" w:eastAsia="Times New Roman" w:hAnsi="Times New Roman" w:cs="Times New Roman"/>
          <w:sz w:val="24"/>
          <w:szCs w:val="24"/>
        </w:rPr>
        <w:t xml:space="preserve"> operacja będzie realizowana w nie więcej niż 2 etapach, a wykonanie zakresu rzeczowego zgodnie z zestawieniem rzeczowo-finansowym operacji, w tym poniesienie przez beneficjenta kosztów kwalifikowalnych operacji oraz złożenie wniosku o płatność końcową wypłacaną po zrealizowaniu całej operacji, nastąpi w terminie 2 lat od dnia zawarcia umowy, lecz nie później niż do dnia 31 grudnia 2022r.,</w:t>
      </w:r>
    </w:p>
    <w:p w:rsidR="001B19F3" w:rsidRDefault="001B19F3" w:rsidP="001B19F3">
      <w:pPr>
        <w:pStyle w:val="Akapitzlist"/>
        <w:numPr>
          <w:ilvl w:val="0"/>
          <w:numId w:val="14"/>
        </w:numPr>
        <w:spacing w:after="0" w:line="240" w:lineRule="auto"/>
        <w:jc w:val="both"/>
        <w:rPr>
          <w:rFonts w:ascii="Times New Roman" w:eastAsia="Times New Roman" w:hAnsi="Times New Roman" w:cs="Times New Roman"/>
          <w:sz w:val="24"/>
          <w:szCs w:val="24"/>
        </w:rPr>
      </w:pPr>
      <w:r w:rsidRPr="001016A8">
        <w:rPr>
          <w:rFonts w:ascii="Times New Roman" w:eastAsia="Times New Roman" w:hAnsi="Times New Roman" w:cs="Times New Roman"/>
          <w:sz w:val="24"/>
          <w:szCs w:val="24"/>
        </w:rPr>
        <w:t xml:space="preserve"> operacja, która obejmuje koszty inwestycyjne, zakłada realizację inwestycji na obszarze wiejskim objętym LSR, chyba że operacja dotyczy inwestycji polegającej na budowie albo przebudowie liniowego obiektu budowlanego, którego odcinek będzie zlokalizowany poza tym obszarem,</w:t>
      </w:r>
    </w:p>
    <w:p w:rsidR="001B19F3" w:rsidRDefault="001B19F3" w:rsidP="001B19F3">
      <w:pPr>
        <w:pStyle w:val="Akapitzlist"/>
        <w:numPr>
          <w:ilvl w:val="0"/>
          <w:numId w:val="14"/>
        </w:numPr>
        <w:spacing w:after="0" w:line="240" w:lineRule="auto"/>
        <w:jc w:val="both"/>
        <w:rPr>
          <w:rFonts w:ascii="Times New Roman" w:eastAsia="Times New Roman" w:hAnsi="Times New Roman" w:cs="Times New Roman"/>
          <w:sz w:val="24"/>
          <w:szCs w:val="24"/>
        </w:rPr>
      </w:pPr>
      <w:r w:rsidRPr="001016A8">
        <w:rPr>
          <w:rFonts w:ascii="Times New Roman" w:eastAsia="Times New Roman" w:hAnsi="Times New Roman" w:cs="Times New Roman"/>
          <w:sz w:val="24"/>
          <w:szCs w:val="24"/>
        </w:rPr>
        <w:t xml:space="preserve"> inwestycje w ramach operacji będą realizowane na nieruchomości będącej własnością lub współwłasnością podmiotu ubiegającego się o przyznanie pomocy lub podmiot ten posiada prawo do dysponowania nieruchomością na cele określone we wniosku o przyznanie pomocy co najmniej przez okres realizacji operacji oraz okres podlegania zobowiązaniu do zapewnienia trwałości operacji zgodnie z 71 ust. 1 rozporządzenia nr 1303/2013 z dnia 17 grudnia 2013 r</w:t>
      </w:r>
      <w:r>
        <w:rPr>
          <w:rFonts w:ascii="Times New Roman" w:eastAsia="Times New Roman" w:hAnsi="Times New Roman" w:cs="Times New Roman"/>
          <w:sz w:val="24"/>
          <w:szCs w:val="24"/>
        </w:rPr>
        <w:t>.</w:t>
      </w:r>
    </w:p>
    <w:p w:rsidR="000E7435" w:rsidRDefault="000E7435" w:rsidP="001B19F3">
      <w:pPr>
        <w:pStyle w:val="Akapitzlist"/>
        <w:numPr>
          <w:ilvl w:val="0"/>
          <w:numId w:val="1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Operacja jest uzasadniona ekonomicznie,</w:t>
      </w:r>
    </w:p>
    <w:p w:rsidR="001B19F3" w:rsidRDefault="001B19F3" w:rsidP="001B19F3">
      <w:pPr>
        <w:pStyle w:val="Akapitzlist"/>
        <w:numPr>
          <w:ilvl w:val="0"/>
          <w:numId w:val="14"/>
        </w:numPr>
        <w:spacing w:after="0" w:line="240" w:lineRule="auto"/>
        <w:jc w:val="both"/>
        <w:rPr>
          <w:rFonts w:ascii="Times New Roman" w:eastAsia="Times New Roman" w:hAnsi="Times New Roman" w:cs="Times New Roman"/>
          <w:sz w:val="24"/>
          <w:szCs w:val="24"/>
        </w:rPr>
      </w:pPr>
      <w:r w:rsidRPr="001016A8">
        <w:rPr>
          <w:rFonts w:ascii="Times New Roman" w:eastAsia="Times New Roman" w:hAnsi="Times New Roman" w:cs="Times New Roman"/>
          <w:sz w:val="24"/>
          <w:szCs w:val="24"/>
        </w:rPr>
        <w:t xml:space="preserve"> minimalna całkowita wartość operacji wynosi nie</w:t>
      </w:r>
      <w:r>
        <w:rPr>
          <w:rFonts w:ascii="Times New Roman" w:eastAsia="Times New Roman" w:hAnsi="Times New Roman" w:cs="Times New Roman"/>
          <w:sz w:val="24"/>
          <w:szCs w:val="24"/>
        </w:rPr>
        <w:t xml:space="preserve"> mniej niż 50 tys. złotych,</w:t>
      </w:r>
    </w:p>
    <w:p w:rsidR="001B19F3" w:rsidRDefault="001B19F3" w:rsidP="001B19F3">
      <w:pPr>
        <w:pStyle w:val="Akapitzlist"/>
        <w:numPr>
          <w:ilvl w:val="0"/>
          <w:numId w:val="1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Pr="001016A8">
        <w:rPr>
          <w:rFonts w:ascii="Times New Roman" w:eastAsia="Times New Roman" w:hAnsi="Times New Roman" w:cs="Times New Roman"/>
          <w:sz w:val="24"/>
          <w:szCs w:val="24"/>
        </w:rPr>
        <w:t xml:space="preserve">podmiot ten wykaże, że:  </w:t>
      </w:r>
    </w:p>
    <w:p w:rsidR="001B19F3" w:rsidRDefault="001B19F3" w:rsidP="001B19F3">
      <w:pPr>
        <w:pStyle w:val="Akapitzlist"/>
        <w:numPr>
          <w:ilvl w:val="0"/>
          <w:numId w:val="15"/>
        </w:numPr>
        <w:spacing w:after="0" w:line="240" w:lineRule="auto"/>
        <w:jc w:val="both"/>
        <w:rPr>
          <w:rFonts w:ascii="Times New Roman" w:eastAsia="Times New Roman" w:hAnsi="Times New Roman" w:cs="Times New Roman"/>
          <w:sz w:val="24"/>
          <w:szCs w:val="24"/>
        </w:rPr>
      </w:pPr>
      <w:r w:rsidRPr="001016A8">
        <w:rPr>
          <w:rFonts w:ascii="Times New Roman" w:eastAsia="Times New Roman" w:hAnsi="Times New Roman" w:cs="Times New Roman"/>
          <w:sz w:val="24"/>
          <w:szCs w:val="24"/>
        </w:rPr>
        <w:t>posiada doświadczenie w realizacji projektów o charakterze podobnym do operacji, którą zamierza realizować,</w:t>
      </w:r>
      <w:r>
        <w:rPr>
          <w:rFonts w:ascii="Times New Roman" w:eastAsia="Times New Roman" w:hAnsi="Times New Roman" w:cs="Times New Roman"/>
          <w:sz w:val="24"/>
          <w:szCs w:val="24"/>
        </w:rPr>
        <w:t xml:space="preserve"> l</w:t>
      </w:r>
      <w:r w:rsidRPr="001016A8">
        <w:rPr>
          <w:rFonts w:ascii="Times New Roman" w:eastAsia="Times New Roman" w:hAnsi="Times New Roman" w:cs="Times New Roman"/>
          <w:sz w:val="24"/>
          <w:szCs w:val="24"/>
        </w:rPr>
        <w:t>ub</w:t>
      </w:r>
      <w:r>
        <w:rPr>
          <w:rFonts w:ascii="Times New Roman" w:eastAsia="Times New Roman" w:hAnsi="Times New Roman" w:cs="Times New Roman"/>
          <w:sz w:val="24"/>
          <w:szCs w:val="24"/>
        </w:rPr>
        <w:t>,</w:t>
      </w:r>
    </w:p>
    <w:p w:rsidR="001B19F3" w:rsidRDefault="001B19F3" w:rsidP="001B19F3">
      <w:pPr>
        <w:pStyle w:val="Akapitzlist"/>
        <w:numPr>
          <w:ilvl w:val="0"/>
          <w:numId w:val="15"/>
        </w:numPr>
        <w:spacing w:after="0" w:line="240" w:lineRule="auto"/>
        <w:jc w:val="both"/>
        <w:rPr>
          <w:rFonts w:ascii="Times New Roman" w:eastAsia="Times New Roman" w:hAnsi="Times New Roman" w:cs="Times New Roman"/>
          <w:sz w:val="24"/>
          <w:szCs w:val="24"/>
        </w:rPr>
      </w:pPr>
      <w:r w:rsidRPr="001016A8">
        <w:rPr>
          <w:rFonts w:ascii="Times New Roman" w:eastAsia="Times New Roman" w:hAnsi="Times New Roman" w:cs="Times New Roman"/>
          <w:sz w:val="24"/>
          <w:szCs w:val="24"/>
        </w:rPr>
        <w:t>posiada zasoby odpowiednie do przedmiotu operacji, którą zamierza realizować, lub</w:t>
      </w:r>
      <w:r>
        <w:rPr>
          <w:rFonts w:ascii="Times New Roman" w:eastAsia="Times New Roman" w:hAnsi="Times New Roman" w:cs="Times New Roman"/>
          <w:sz w:val="24"/>
          <w:szCs w:val="24"/>
        </w:rPr>
        <w:t>,</w:t>
      </w:r>
    </w:p>
    <w:p w:rsidR="001B19F3" w:rsidRDefault="001B19F3" w:rsidP="001B19F3">
      <w:pPr>
        <w:pStyle w:val="Akapitzlist"/>
        <w:numPr>
          <w:ilvl w:val="0"/>
          <w:numId w:val="15"/>
        </w:numPr>
        <w:spacing w:after="0" w:line="240" w:lineRule="auto"/>
        <w:jc w:val="both"/>
        <w:rPr>
          <w:rFonts w:ascii="Times New Roman" w:eastAsia="Times New Roman" w:hAnsi="Times New Roman" w:cs="Times New Roman"/>
          <w:sz w:val="24"/>
          <w:szCs w:val="24"/>
        </w:rPr>
      </w:pPr>
      <w:r w:rsidRPr="001016A8">
        <w:rPr>
          <w:rFonts w:ascii="Times New Roman" w:eastAsia="Times New Roman" w:hAnsi="Times New Roman" w:cs="Times New Roman"/>
          <w:sz w:val="24"/>
          <w:szCs w:val="24"/>
        </w:rPr>
        <w:t xml:space="preserve"> posiada kwalifikacje odpowiednie do przedmiotu operacji, którą zamierza realizować, jeżeli jest osobą fizyczną, lub</w:t>
      </w:r>
      <w:r>
        <w:rPr>
          <w:rFonts w:ascii="Times New Roman" w:eastAsia="Times New Roman" w:hAnsi="Times New Roman" w:cs="Times New Roman"/>
          <w:sz w:val="24"/>
          <w:szCs w:val="24"/>
        </w:rPr>
        <w:t>,</w:t>
      </w:r>
    </w:p>
    <w:p w:rsidR="001B19F3" w:rsidRDefault="001B19F3" w:rsidP="001B19F3">
      <w:pPr>
        <w:pStyle w:val="Akapitzlist"/>
        <w:numPr>
          <w:ilvl w:val="0"/>
          <w:numId w:val="15"/>
        </w:numPr>
        <w:spacing w:after="0" w:line="240" w:lineRule="auto"/>
        <w:jc w:val="both"/>
        <w:rPr>
          <w:rFonts w:ascii="Times New Roman" w:eastAsia="Times New Roman" w:hAnsi="Times New Roman" w:cs="Times New Roman"/>
          <w:sz w:val="24"/>
          <w:szCs w:val="24"/>
        </w:rPr>
      </w:pPr>
      <w:r w:rsidRPr="001016A8">
        <w:rPr>
          <w:rFonts w:ascii="Times New Roman" w:eastAsia="Times New Roman" w:hAnsi="Times New Roman" w:cs="Times New Roman"/>
          <w:sz w:val="24"/>
          <w:szCs w:val="24"/>
        </w:rPr>
        <w:t xml:space="preserve"> wykonuje działalność odpowiednią do przedmiotu operacji, którą zamierza realizować,</w:t>
      </w:r>
    </w:p>
    <w:p w:rsidR="001B19F3" w:rsidRDefault="001B19F3" w:rsidP="001B19F3">
      <w:pPr>
        <w:pStyle w:val="Akapitzlist"/>
        <w:numPr>
          <w:ilvl w:val="0"/>
          <w:numId w:val="14"/>
        </w:numPr>
        <w:spacing w:after="0" w:line="240" w:lineRule="auto"/>
        <w:jc w:val="both"/>
        <w:rPr>
          <w:rFonts w:ascii="Times New Roman" w:eastAsia="Times New Roman" w:hAnsi="Times New Roman" w:cs="Times New Roman"/>
          <w:sz w:val="24"/>
          <w:szCs w:val="24"/>
        </w:rPr>
      </w:pPr>
      <w:r w:rsidRPr="00554102">
        <w:rPr>
          <w:rFonts w:ascii="Times New Roman" w:eastAsia="Times New Roman" w:hAnsi="Times New Roman" w:cs="Times New Roman"/>
          <w:sz w:val="24"/>
          <w:szCs w:val="24"/>
        </w:rPr>
        <w:t>realizacja operacji nie jest możliwa bez udziału środków publicznych,</w:t>
      </w:r>
    </w:p>
    <w:p w:rsidR="001B19F3" w:rsidRDefault="001B19F3" w:rsidP="001B19F3">
      <w:pPr>
        <w:pStyle w:val="Akapitzlist"/>
        <w:numPr>
          <w:ilvl w:val="0"/>
          <w:numId w:val="14"/>
        </w:numPr>
        <w:spacing w:after="0" w:line="240" w:lineRule="auto"/>
        <w:jc w:val="both"/>
        <w:rPr>
          <w:rFonts w:ascii="Times New Roman" w:eastAsia="Times New Roman" w:hAnsi="Times New Roman" w:cs="Times New Roman"/>
          <w:sz w:val="24"/>
          <w:szCs w:val="24"/>
        </w:rPr>
      </w:pPr>
      <w:r w:rsidRPr="00554102">
        <w:rPr>
          <w:rFonts w:ascii="Times New Roman" w:eastAsia="Times New Roman" w:hAnsi="Times New Roman" w:cs="Times New Roman"/>
          <w:sz w:val="24"/>
          <w:szCs w:val="24"/>
        </w:rPr>
        <w:t xml:space="preserve"> została wydana ostateczna decyzja o środowiskowych uwarunkowaniach, jeżeli jej wydanie jes</w:t>
      </w:r>
      <w:r w:rsidR="007646CB">
        <w:rPr>
          <w:rFonts w:ascii="Times New Roman" w:eastAsia="Times New Roman" w:hAnsi="Times New Roman" w:cs="Times New Roman"/>
          <w:sz w:val="24"/>
          <w:szCs w:val="24"/>
        </w:rPr>
        <w:t xml:space="preserve">t wymagane </w:t>
      </w:r>
      <w:r w:rsidR="000E7435">
        <w:rPr>
          <w:rFonts w:ascii="Times New Roman" w:eastAsia="Times New Roman" w:hAnsi="Times New Roman" w:cs="Times New Roman"/>
          <w:sz w:val="24"/>
          <w:szCs w:val="24"/>
        </w:rPr>
        <w:t xml:space="preserve">minimalna </w:t>
      </w:r>
      <w:r w:rsidR="007646CB">
        <w:rPr>
          <w:rFonts w:ascii="Times New Roman" w:eastAsia="Times New Roman" w:hAnsi="Times New Roman" w:cs="Times New Roman"/>
          <w:sz w:val="24"/>
          <w:szCs w:val="24"/>
        </w:rPr>
        <w:t>przepisami odrębnymi,</w:t>
      </w:r>
    </w:p>
    <w:p w:rsidR="001B19F3" w:rsidRDefault="007646CB" w:rsidP="007646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W przypadku, gdy operacja będzie realizowana w</w:t>
      </w:r>
      <w:r w:rsidR="0090353C">
        <w:rPr>
          <w:rFonts w:ascii="Times New Roman" w:eastAsia="Times New Roman" w:hAnsi="Times New Roman" w:cs="Times New Roman"/>
          <w:sz w:val="24"/>
          <w:szCs w:val="24"/>
        </w:rPr>
        <w:t xml:space="preserve"> ramach wykonywania działalnoś</w:t>
      </w:r>
      <w:r>
        <w:rPr>
          <w:rFonts w:ascii="Times New Roman" w:eastAsia="Times New Roman" w:hAnsi="Times New Roman" w:cs="Times New Roman"/>
          <w:sz w:val="24"/>
          <w:szCs w:val="24"/>
        </w:rPr>
        <w:t>ci</w:t>
      </w:r>
      <w:r w:rsidR="0090353C">
        <w:rPr>
          <w:rFonts w:ascii="Times New Roman" w:eastAsia="Times New Roman" w:hAnsi="Times New Roman" w:cs="Times New Roman"/>
          <w:sz w:val="24"/>
          <w:szCs w:val="24"/>
        </w:rPr>
        <w:t xml:space="preserve"> gospodarczej w formie spółki cywilnej pomoc jest przyznawana, jeżeli numer identyfikacyjny został nadany spółce.</w:t>
      </w:r>
    </w:p>
    <w:p w:rsidR="001B19F3" w:rsidRDefault="001B19F3" w:rsidP="004A12C5">
      <w:pPr>
        <w:pStyle w:val="Akapitzlist"/>
        <w:spacing w:after="0" w:line="240" w:lineRule="auto"/>
        <w:ind w:left="0"/>
        <w:jc w:val="both"/>
        <w:rPr>
          <w:rFonts w:ascii="Times New Roman" w:hAnsi="Times New Roman" w:cs="Times New Roman"/>
          <w:sz w:val="24"/>
          <w:szCs w:val="24"/>
        </w:rPr>
      </w:pPr>
    </w:p>
    <w:p w:rsidR="001B19F3" w:rsidRDefault="001B19F3" w:rsidP="004A12C5">
      <w:pPr>
        <w:pStyle w:val="Akapitzlist"/>
        <w:spacing w:after="0" w:line="240" w:lineRule="auto"/>
        <w:ind w:left="0"/>
        <w:jc w:val="both"/>
        <w:rPr>
          <w:rFonts w:ascii="Times New Roman" w:hAnsi="Times New Roman" w:cs="Times New Roman"/>
          <w:sz w:val="24"/>
          <w:szCs w:val="24"/>
        </w:rPr>
      </w:pPr>
    </w:p>
    <w:p w:rsidR="0090353C" w:rsidRPr="0090353C" w:rsidRDefault="0090353C" w:rsidP="0090353C">
      <w:pPr>
        <w:pStyle w:val="Akapitzlist"/>
        <w:spacing w:after="0" w:line="240" w:lineRule="auto"/>
        <w:ind w:left="0"/>
        <w:jc w:val="both"/>
        <w:rPr>
          <w:rFonts w:ascii="Times New Roman" w:eastAsia="Times New Roman" w:hAnsi="Times New Roman" w:cs="Times New Roman"/>
          <w:b/>
          <w:sz w:val="24"/>
          <w:szCs w:val="24"/>
        </w:rPr>
      </w:pPr>
      <w:r w:rsidRPr="0090353C">
        <w:rPr>
          <w:rFonts w:ascii="Times New Roman" w:eastAsia="Times New Roman" w:hAnsi="Times New Roman" w:cs="Times New Roman"/>
          <w:b/>
          <w:sz w:val="24"/>
          <w:szCs w:val="24"/>
        </w:rPr>
        <w:t>Pomoc jest przyznawana jeżeli:</w:t>
      </w:r>
    </w:p>
    <w:p w:rsidR="0090353C" w:rsidRPr="000B59C8" w:rsidRDefault="0090353C" w:rsidP="0090353C">
      <w:pPr>
        <w:pStyle w:val="Akapitzlist"/>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0B59C8">
        <w:rPr>
          <w:rFonts w:ascii="Times New Roman" w:eastAsia="Times New Roman" w:hAnsi="Times New Roman" w:cs="Times New Roman"/>
          <w:sz w:val="24"/>
          <w:szCs w:val="24"/>
        </w:rPr>
        <w:t>Podmiot ubiegający się o jej przyznanie w okres</w:t>
      </w:r>
      <w:r>
        <w:rPr>
          <w:rFonts w:ascii="Times New Roman" w:eastAsia="Times New Roman" w:hAnsi="Times New Roman" w:cs="Times New Roman"/>
          <w:sz w:val="24"/>
          <w:szCs w:val="24"/>
        </w:rPr>
        <w:t xml:space="preserve">ie 3 lat poprzedzających dzień </w:t>
      </w:r>
      <w:r w:rsidRPr="000B59C8">
        <w:rPr>
          <w:rFonts w:ascii="Times New Roman" w:eastAsia="Times New Roman" w:hAnsi="Times New Roman" w:cs="Times New Roman"/>
          <w:sz w:val="24"/>
          <w:szCs w:val="24"/>
        </w:rPr>
        <w:t>złożenia wniosku o przyznanie pomocy wykonywał łącznie co najmniej przez 365 dni działalność gospodarczą, do której stosuje się przepisy ustawy z dnia 2 lipca 2004r. o swobodzie działalności gospodarczej, oraz nadal wykonuje tę działalność;</w:t>
      </w:r>
    </w:p>
    <w:p w:rsidR="0090353C" w:rsidRPr="00116CC4" w:rsidRDefault="0090353C" w:rsidP="009035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116CC4">
        <w:rPr>
          <w:rFonts w:ascii="Times New Roman" w:eastAsia="Times New Roman" w:hAnsi="Times New Roman" w:cs="Times New Roman"/>
          <w:sz w:val="24"/>
          <w:szCs w:val="24"/>
        </w:rPr>
        <w:t>Operacja zakłada:</w:t>
      </w:r>
    </w:p>
    <w:p w:rsidR="0090353C" w:rsidRPr="002367EC" w:rsidRDefault="0090353C" w:rsidP="0090353C">
      <w:pPr>
        <w:pStyle w:val="Akapitzlist"/>
        <w:numPr>
          <w:ilvl w:val="0"/>
          <w:numId w:val="7"/>
        </w:numPr>
        <w:tabs>
          <w:tab w:val="left" w:pos="709"/>
        </w:tabs>
        <w:spacing w:after="0" w:line="240" w:lineRule="auto"/>
        <w:jc w:val="both"/>
        <w:rPr>
          <w:rFonts w:ascii="Times New Roman" w:eastAsia="Times New Roman" w:hAnsi="Times New Roman" w:cs="Times New Roman"/>
          <w:sz w:val="24"/>
          <w:szCs w:val="24"/>
        </w:rPr>
      </w:pPr>
      <w:r w:rsidRPr="002367EC">
        <w:rPr>
          <w:rFonts w:ascii="Times New Roman" w:eastAsia="Times New Roman" w:hAnsi="Times New Roman" w:cs="Times New Roman"/>
          <w:sz w:val="24"/>
          <w:szCs w:val="24"/>
        </w:rPr>
        <w:t>utworzenie co najmniej jednego miejsca pracy w przeliczeniu na pełne etaty średnioroczne i jest to uzasadnione zakresem realizacji operacji, a osoba, dla której zostanie utworzone to miejsce pracy, zostanie zatrudniona na podstawie umowy o pracę lub spółdzielczej umowy o pracę,</w:t>
      </w:r>
    </w:p>
    <w:p w:rsidR="0090353C" w:rsidRPr="002367EC" w:rsidRDefault="0090353C" w:rsidP="0090353C">
      <w:pPr>
        <w:pStyle w:val="Akapitzlist"/>
        <w:numPr>
          <w:ilvl w:val="0"/>
          <w:numId w:val="7"/>
        </w:numPr>
        <w:tabs>
          <w:tab w:val="left" w:pos="709"/>
        </w:tabs>
        <w:spacing w:after="0" w:line="240" w:lineRule="auto"/>
        <w:jc w:val="both"/>
        <w:rPr>
          <w:rFonts w:ascii="Times New Roman" w:eastAsia="Times New Roman" w:hAnsi="Times New Roman" w:cs="Times New Roman"/>
          <w:sz w:val="24"/>
          <w:szCs w:val="24"/>
        </w:rPr>
      </w:pPr>
      <w:r w:rsidRPr="002367EC">
        <w:rPr>
          <w:rFonts w:ascii="Times New Roman" w:eastAsia="Times New Roman" w:hAnsi="Times New Roman" w:cs="Times New Roman"/>
          <w:sz w:val="24"/>
          <w:szCs w:val="24"/>
        </w:rPr>
        <w:t>utrzymanie miejsc pracy, w tym miejsc pracy, które zostaną utworzone w ramach realizacji ope</w:t>
      </w:r>
      <w:r>
        <w:rPr>
          <w:rFonts w:ascii="Times New Roman" w:eastAsia="Times New Roman" w:hAnsi="Times New Roman" w:cs="Times New Roman"/>
          <w:sz w:val="24"/>
          <w:szCs w:val="24"/>
        </w:rPr>
        <w:t>racji, do dnia, w którym upłyną</w:t>
      </w:r>
      <w:r w:rsidRPr="002367EC">
        <w:rPr>
          <w:rFonts w:ascii="Times New Roman" w:eastAsia="Times New Roman" w:hAnsi="Times New Roman" w:cs="Times New Roman"/>
          <w:sz w:val="24"/>
          <w:szCs w:val="24"/>
        </w:rPr>
        <w:t xml:space="preserve"> 3 lata od dnia wypłaty płatności końcowej;</w:t>
      </w:r>
    </w:p>
    <w:p w:rsidR="0090353C" w:rsidRPr="00116CC4" w:rsidRDefault="0090353C" w:rsidP="0090353C">
      <w:pPr>
        <w:tabs>
          <w:tab w:val="left" w:pos="851"/>
        </w:tabs>
        <w:spacing w:after="0" w:line="240" w:lineRule="auto"/>
        <w:ind w:left="142"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116CC4">
        <w:rPr>
          <w:rFonts w:ascii="Times New Roman" w:eastAsia="Times New Roman" w:hAnsi="Times New Roman" w:cs="Times New Roman"/>
          <w:sz w:val="24"/>
          <w:szCs w:val="24"/>
        </w:rPr>
        <w:t>Podmiotowi ubiegającemu się o jej przyznanie nie została dotychczas przyznana pomoc na operację w zak</w:t>
      </w:r>
      <w:r>
        <w:rPr>
          <w:rFonts w:ascii="Times New Roman" w:eastAsia="Times New Roman" w:hAnsi="Times New Roman" w:cs="Times New Roman"/>
          <w:sz w:val="24"/>
          <w:szCs w:val="24"/>
        </w:rPr>
        <w:t xml:space="preserve">resie podejmowania działalności </w:t>
      </w:r>
      <w:r w:rsidRPr="00116CC4">
        <w:rPr>
          <w:rFonts w:ascii="Times New Roman" w:eastAsia="Times New Roman" w:hAnsi="Times New Roman" w:cs="Times New Roman"/>
          <w:sz w:val="24"/>
          <w:szCs w:val="24"/>
        </w:rPr>
        <w:t xml:space="preserve">gospodarczej albo upłynęło co najmniej </w:t>
      </w:r>
      <w:r w:rsidR="0073175D">
        <w:rPr>
          <w:rFonts w:ascii="Times New Roman" w:eastAsia="Times New Roman" w:hAnsi="Times New Roman" w:cs="Times New Roman"/>
          <w:sz w:val="24"/>
          <w:szCs w:val="24"/>
        </w:rPr>
        <w:t xml:space="preserve">               </w:t>
      </w:r>
      <w:r w:rsidRPr="00116CC4">
        <w:rPr>
          <w:rFonts w:ascii="Times New Roman" w:eastAsia="Times New Roman" w:hAnsi="Times New Roman" w:cs="Times New Roman"/>
          <w:sz w:val="24"/>
          <w:szCs w:val="24"/>
        </w:rPr>
        <w:t xml:space="preserve">2 lata od dnia przyznania temu podmiotowi pomocy na operację podejmowania działalności gospodarczej; </w:t>
      </w:r>
    </w:p>
    <w:p w:rsidR="0090353C" w:rsidRPr="00116CC4" w:rsidRDefault="0090353C" w:rsidP="0090353C">
      <w:pPr>
        <w:tabs>
          <w:tab w:val="left" w:pos="851"/>
        </w:tabs>
        <w:spacing w:after="0" w:line="240" w:lineRule="auto"/>
        <w:ind w:left="142"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116CC4">
        <w:rPr>
          <w:rFonts w:ascii="Times New Roman" w:eastAsia="Times New Roman" w:hAnsi="Times New Roman" w:cs="Times New Roman"/>
          <w:sz w:val="24"/>
          <w:szCs w:val="24"/>
        </w:rPr>
        <w:t>Podmiotowi ubiegającemu się o jej przyznanie nie została dotychczas przyznana pomoc na operacje w zakresie tworzenia lub rozwoju inkubatorów przetwórstwa lokaln</w:t>
      </w:r>
      <w:r>
        <w:rPr>
          <w:rFonts w:ascii="Times New Roman" w:eastAsia="Times New Roman" w:hAnsi="Times New Roman" w:cs="Times New Roman"/>
          <w:sz w:val="24"/>
          <w:szCs w:val="24"/>
        </w:rPr>
        <w:t>ego</w:t>
      </w:r>
      <w:r w:rsidRPr="00116CC4">
        <w:rPr>
          <w:rFonts w:ascii="Times New Roman" w:eastAsia="Times New Roman" w:hAnsi="Times New Roman" w:cs="Times New Roman"/>
          <w:sz w:val="24"/>
          <w:szCs w:val="24"/>
        </w:rPr>
        <w:t xml:space="preserve"> produktów rolnych</w:t>
      </w:r>
      <w:r w:rsidRPr="00116CC4">
        <w:rPr>
          <w:rFonts w:ascii="Times New Roman" w:eastAsia="Times New Roman" w:hAnsi="Times New Roman" w:cs="Times New Roman"/>
          <w:color w:val="FF0000"/>
          <w:sz w:val="24"/>
          <w:szCs w:val="24"/>
        </w:rPr>
        <w:t xml:space="preserve"> </w:t>
      </w:r>
      <w:r w:rsidRPr="00116CC4">
        <w:rPr>
          <w:rFonts w:ascii="Times New Roman" w:eastAsia="Times New Roman" w:hAnsi="Times New Roman" w:cs="Times New Roman"/>
          <w:sz w:val="24"/>
          <w:szCs w:val="24"/>
        </w:rPr>
        <w:t>lub w ramach poddziałania, o którym mowa w art. 3 ust 1 pkt 4 lit. b ustawy z dnia 20 lutego 2015 r. o wspieraniu rozwoju obszarów wiejskich z udziałem środków Europejskiego Funduszu Rolnego na rzecz Rozwoju Obszarów Wiejskich w ramach Programu Rozwoju Obszarów Wiejskich na lata 2014-2020 – w przypadku ubiegania się o przyznanie tej pomocy przez podmiot, który wykonuje działalność gospodarczą sklasyfikowa</w:t>
      </w:r>
      <w:r>
        <w:rPr>
          <w:rFonts w:ascii="Times New Roman" w:eastAsia="Times New Roman" w:hAnsi="Times New Roman" w:cs="Times New Roman"/>
          <w:sz w:val="24"/>
          <w:szCs w:val="24"/>
        </w:rPr>
        <w:t>ną w przepisach rozporządzenia R</w:t>
      </w:r>
      <w:r w:rsidRPr="00116CC4">
        <w:rPr>
          <w:rFonts w:ascii="Times New Roman" w:eastAsia="Times New Roman" w:hAnsi="Times New Roman" w:cs="Times New Roman"/>
          <w:sz w:val="24"/>
          <w:szCs w:val="24"/>
        </w:rPr>
        <w:t xml:space="preserve">ady Ministrów z dnia 24 grudnia 2007 r. </w:t>
      </w:r>
      <w:r w:rsidR="0073175D">
        <w:rPr>
          <w:rFonts w:ascii="Times New Roman" w:eastAsia="Times New Roman" w:hAnsi="Times New Roman" w:cs="Times New Roman"/>
          <w:sz w:val="24"/>
          <w:szCs w:val="24"/>
        </w:rPr>
        <w:t xml:space="preserve">                </w:t>
      </w:r>
      <w:r w:rsidRPr="00116CC4">
        <w:rPr>
          <w:rFonts w:ascii="Times New Roman" w:eastAsia="Times New Roman" w:hAnsi="Times New Roman" w:cs="Times New Roman"/>
          <w:sz w:val="24"/>
          <w:szCs w:val="24"/>
        </w:rPr>
        <w:t>w sprawie Polskiej Klasyfikacji Działalności (PKD) jako produkcja artykułów spożywczych lub produkcja napojów</w:t>
      </w:r>
      <w:r>
        <w:rPr>
          <w:rFonts w:ascii="Times New Roman" w:eastAsia="Times New Roman" w:hAnsi="Times New Roman" w:cs="Times New Roman"/>
          <w:sz w:val="24"/>
          <w:szCs w:val="24"/>
        </w:rPr>
        <w:t>.</w:t>
      </w:r>
    </w:p>
    <w:p w:rsidR="0090353C" w:rsidRDefault="0090353C" w:rsidP="0090353C">
      <w:pPr>
        <w:spacing w:after="0" w:line="240" w:lineRule="auto"/>
        <w:ind w:left="142"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Zapis</w:t>
      </w:r>
      <w:r w:rsidRPr="002926D3">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 </w:t>
      </w:r>
      <w:r w:rsidRPr="002926D3">
        <w:rPr>
          <w:rFonts w:ascii="Times New Roman" w:eastAsia="Times New Roman" w:hAnsi="Times New Roman" w:cs="Times New Roman"/>
          <w:sz w:val="24"/>
          <w:szCs w:val="24"/>
        </w:rPr>
        <w:t>pkt</w:t>
      </w:r>
      <w:r>
        <w:rPr>
          <w:rFonts w:ascii="Times New Roman" w:eastAsia="Times New Roman" w:hAnsi="Times New Roman" w:cs="Times New Roman"/>
          <w:sz w:val="24"/>
          <w:szCs w:val="24"/>
        </w:rPr>
        <w:t xml:space="preserve"> 2</w:t>
      </w:r>
      <w:r w:rsidRPr="002926D3">
        <w:rPr>
          <w:rFonts w:ascii="Times New Roman" w:eastAsia="Times New Roman" w:hAnsi="Times New Roman" w:cs="Times New Roman"/>
          <w:sz w:val="24"/>
          <w:szCs w:val="24"/>
        </w:rPr>
        <w:t xml:space="preserve"> nie stosuje się w przypadku, gdy suma kwot pomocy przyznanej jednemu podmiotowi na dotychczas realizowane operacje oraz kwot</w:t>
      </w:r>
      <w:r>
        <w:rPr>
          <w:rFonts w:ascii="Times New Roman" w:eastAsia="Times New Roman" w:hAnsi="Times New Roman" w:cs="Times New Roman"/>
          <w:sz w:val="24"/>
          <w:szCs w:val="24"/>
        </w:rPr>
        <w:t>y</w:t>
      </w:r>
      <w:r w:rsidRPr="002926D3">
        <w:rPr>
          <w:rFonts w:ascii="Times New Roman" w:eastAsia="Times New Roman" w:hAnsi="Times New Roman" w:cs="Times New Roman"/>
          <w:sz w:val="24"/>
          <w:szCs w:val="24"/>
        </w:rPr>
        <w:t xml:space="preserve"> pomocy, o której przyznanie podmiot ten ubiega się za realizację danej operacji, nie przekracza 25 tyś. złotych.</w:t>
      </w:r>
    </w:p>
    <w:p w:rsidR="0090353C" w:rsidRDefault="0090353C" w:rsidP="0090353C">
      <w:pPr>
        <w:spacing w:after="0" w:line="240" w:lineRule="auto"/>
        <w:ind w:left="142"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Utworzenia miejsca pracy w wyniku realizacji danej operacji nie może być uznane za spełnienie warunku, o którym mowa w pkt. 2, w odniesieniu do innej operacji.</w:t>
      </w:r>
      <w:r w:rsidRPr="002926D3">
        <w:rPr>
          <w:rFonts w:ascii="Times New Roman" w:eastAsia="Times New Roman" w:hAnsi="Times New Roman" w:cs="Times New Roman"/>
          <w:sz w:val="24"/>
          <w:szCs w:val="24"/>
        </w:rPr>
        <w:t xml:space="preserve"> </w:t>
      </w:r>
    </w:p>
    <w:p w:rsidR="0090353C" w:rsidRDefault="0090353C" w:rsidP="0090353C">
      <w:pPr>
        <w:spacing w:after="0" w:line="240" w:lineRule="auto"/>
        <w:ind w:left="142" w:hanging="142"/>
        <w:jc w:val="both"/>
        <w:rPr>
          <w:rFonts w:ascii="Times New Roman" w:eastAsia="Times New Roman" w:hAnsi="Times New Roman" w:cs="Times New Roman"/>
          <w:sz w:val="24"/>
          <w:szCs w:val="24"/>
        </w:rPr>
      </w:pPr>
    </w:p>
    <w:p w:rsidR="001B19F3" w:rsidRDefault="0090353C" w:rsidP="004A12C5">
      <w:pPr>
        <w:pStyle w:val="Akapitzlist"/>
        <w:spacing w:after="0" w:line="240" w:lineRule="auto"/>
        <w:ind w:left="0"/>
        <w:jc w:val="both"/>
        <w:rPr>
          <w:rFonts w:ascii="Times New Roman" w:hAnsi="Times New Roman" w:cs="Times New Roman"/>
          <w:b/>
          <w:sz w:val="24"/>
          <w:szCs w:val="24"/>
        </w:rPr>
      </w:pPr>
      <w:r w:rsidRPr="0090353C">
        <w:rPr>
          <w:rFonts w:ascii="Times New Roman" w:hAnsi="Times New Roman" w:cs="Times New Roman"/>
          <w:b/>
          <w:sz w:val="24"/>
          <w:szCs w:val="24"/>
        </w:rPr>
        <w:t>Pomoc na operację nie przysługuje jeżeli:</w:t>
      </w:r>
    </w:p>
    <w:p w:rsidR="0090353C" w:rsidRPr="0090353C" w:rsidRDefault="0090353C" w:rsidP="004A12C5">
      <w:pPr>
        <w:pStyle w:val="Akapitzlist"/>
        <w:spacing w:after="0" w:line="240" w:lineRule="auto"/>
        <w:ind w:left="0"/>
        <w:jc w:val="both"/>
        <w:rPr>
          <w:rFonts w:ascii="Times New Roman" w:hAnsi="Times New Roman" w:cs="Times New Roman"/>
          <w:sz w:val="24"/>
          <w:szCs w:val="24"/>
        </w:rPr>
      </w:pPr>
      <w:r w:rsidRPr="0090353C">
        <w:rPr>
          <w:rFonts w:ascii="Times New Roman" w:hAnsi="Times New Roman" w:cs="Times New Roman"/>
          <w:sz w:val="24"/>
          <w:szCs w:val="24"/>
        </w:rPr>
        <w:t>Działalność gospodarcza będąca przedmiotem tej operacji jest sklasyfikowana w przepisach Rozporządzenia Rady Ministrów z dnia 24 grudnia 2017 r. w sprawie Polskiej Klasyfikacji działalności (PDK) jako:</w:t>
      </w:r>
    </w:p>
    <w:p w:rsidR="001B19F3" w:rsidRDefault="002C6E77" w:rsidP="002C6E77">
      <w:pPr>
        <w:pStyle w:val="Akapitzlist"/>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Działalność usługowa wspomagająca rolnictwo i następująca po zbiorach;</w:t>
      </w:r>
    </w:p>
    <w:p w:rsidR="002C6E77" w:rsidRDefault="002C6E77" w:rsidP="002C6E77">
      <w:pPr>
        <w:pStyle w:val="Akapitzlist"/>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Górnictwo i wydobycie;</w:t>
      </w:r>
    </w:p>
    <w:p w:rsidR="002C6E77" w:rsidRDefault="002C6E77" w:rsidP="002C6E77">
      <w:pPr>
        <w:pStyle w:val="Akapitzlist"/>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Działalność usługowa wspomagająca górnictwo i wydobycie;</w:t>
      </w:r>
    </w:p>
    <w:p w:rsidR="002C6E77" w:rsidRDefault="002C6E77" w:rsidP="002C6E77">
      <w:pPr>
        <w:pStyle w:val="Akapitzlist"/>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Przetwarzanie i konserwacja ryb, skorupiaków i mięczaków;</w:t>
      </w:r>
    </w:p>
    <w:p w:rsidR="002C6E77" w:rsidRDefault="002C6E77" w:rsidP="002C6E77">
      <w:pPr>
        <w:pStyle w:val="Akapitzlist"/>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Wytwarzanie i przetwarzanie koksu i produktów rafinacji ropy naftowej;</w:t>
      </w:r>
    </w:p>
    <w:p w:rsidR="002C6E77" w:rsidRDefault="002C6E77" w:rsidP="002C6E77">
      <w:pPr>
        <w:pStyle w:val="Akapitzlist"/>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Produkcja chemikaliów oraz wyrobów chemicznych;</w:t>
      </w:r>
    </w:p>
    <w:p w:rsidR="002C6E77" w:rsidRDefault="002C6E77" w:rsidP="002C6E77">
      <w:pPr>
        <w:pStyle w:val="Akapitzlist"/>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Produkcja podstawowych substancji farmaceutycznych oraz leków i pozostałych wyrobów farmaceutycznych;</w:t>
      </w:r>
    </w:p>
    <w:p w:rsidR="002C6E77" w:rsidRDefault="002C6E77" w:rsidP="002C6E77">
      <w:pPr>
        <w:pStyle w:val="Akapitzlist"/>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Produkcja metali;</w:t>
      </w:r>
    </w:p>
    <w:p w:rsidR="002C6E77" w:rsidRDefault="002C6E77" w:rsidP="002C6E77">
      <w:pPr>
        <w:pStyle w:val="Akapitzlist"/>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Produkcja pojazdów samochodowych, przyczep i naczep oraz motocykli;</w:t>
      </w:r>
    </w:p>
    <w:p w:rsidR="002C6E77" w:rsidRDefault="002C6E77" w:rsidP="002C6E77">
      <w:pPr>
        <w:pStyle w:val="Akapitzlist"/>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Transport lotniczy i kolejowy;</w:t>
      </w:r>
    </w:p>
    <w:p w:rsidR="002C6E77" w:rsidRDefault="002C6E77" w:rsidP="002C6E77">
      <w:pPr>
        <w:pStyle w:val="Akapitzlist"/>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Gospodarka magazynowa.</w:t>
      </w:r>
    </w:p>
    <w:p w:rsidR="002C6E77" w:rsidRDefault="002C6E77" w:rsidP="002C6E77">
      <w:pPr>
        <w:pStyle w:val="Akapitzlist"/>
        <w:spacing w:after="0" w:line="240" w:lineRule="auto"/>
        <w:jc w:val="both"/>
        <w:rPr>
          <w:rFonts w:ascii="Times New Roman" w:hAnsi="Times New Roman" w:cs="Times New Roman"/>
          <w:sz w:val="24"/>
          <w:szCs w:val="24"/>
        </w:rPr>
      </w:pPr>
    </w:p>
    <w:p w:rsidR="00513C30" w:rsidRDefault="00513C30" w:rsidP="00513C30">
      <w:pPr>
        <w:spacing w:after="0" w:line="240" w:lineRule="auto"/>
        <w:jc w:val="both"/>
        <w:rPr>
          <w:rFonts w:ascii="Times New Roman" w:eastAsia="Times New Roman" w:hAnsi="Times New Roman" w:cs="Times New Roman"/>
          <w:b/>
          <w:bCs/>
          <w:sz w:val="24"/>
          <w:szCs w:val="24"/>
        </w:rPr>
      </w:pPr>
      <w:r w:rsidRPr="00513C30">
        <w:rPr>
          <w:rFonts w:ascii="Times New Roman" w:eastAsia="Times New Roman" w:hAnsi="Times New Roman" w:cs="Times New Roman"/>
          <w:b/>
          <w:bCs/>
          <w:sz w:val="24"/>
          <w:szCs w:val="24"/>
        </w:rPr>
        <w:lastRenderedPageBreak/>
        <w:t>VII. Koszty kwalifikowalne:</w:t>
      </w:r>
    </w:p>
    <w:p w:rsidR="008B3306" w:rsidRPr="00513C30" w:rsidRDefault="008B3306" w:rsidP="00513C30">
      <w:pPr>
        <w:spacing w:after="0" w:line="240" w:lineRule="auto"/>
        <w:jc w:val="both"/>
        <w:rPr>
          <w:rFonts w:ascii="Times New Roman" w:eastAsia="Times New Roman" w:hAnsi="Times New Roman" w:cs="Times New Roman"/>
          <w:b/>
          <w:bCs/>
          <w:sz w:val="24"/>
          <w:szCs w:val="24"/>
        </w:rPr>
      </w:pPr>
    </w:p>
    <w:p w:rsidR="00513C30" w:rsidRPr="00513C30" w:rsidRDefault="00513C30" w:rsidP="00513C30">
      <w:pPr>
        <w:spacing w:after="0" w:line="240" w:lineRule="auto"/>
        <w:jc w:val="both"/>
        <w:rPr>
          <w:rFonts w:ascii="Times New Roman" w:eastAsia="Times New Roman" w:hAnsi="Times New Roman" w:cs="Times New Roman"/>
          <w:sz w:val="24"/>
          <w:szCs w:val="24"/>
        </w:rPr>
      </w:pPr>
      <w:r w:rsidRPr="00513C30">
        <w:rPr>
          <w:rFonts w:ascii="Times New Roman" w:eastAsia="Times New Roman" w:hAnsi="Times New Roman" w:cs="Times New Roman"/>
          <w:sz w:val="24"/>
          <w:szCs w:val="24"/>
        </w:rPr>
        <w:t>1. Pomoc jest przyznawana w formie refundacji kosztów kwalifikowalnych, do których zalicza się m.in. koszty:</w:t>
      </w:r>
    </w:p>
    <w:p w:rsidR="00513C30" w:rsidRPr="00513C30" w:rsidRDefault="00513C30" w:rsidP="00513C30">
      <w:pPr>
        <w:spacing w:after="0" w:line="240" w:lineRule="auto"/>
        <w:ind w:left="420" w:firstLine="289"/>
        <w:jc w:val="both"/>
        <w:rPr>
          <w:rFonts w:ascii="Times New Roman" w:eastAsia="Times New Roman" w:hAnsi="Times New Roman" w:cs="Times New Roman"/>
          <w:sz w:val="24"/>
          <w:szCs w:val="24"/>
        </w:rPr>
      </w:pPr>
      <w:r w:rsidRPr="00513C30">
        <w:rPr>
          <w:rFonts w:ascii="Times New Roman" w:eastAsia="Times New Roman" w:hAnsi="Times New Roman" w:cs="Times New Roman"/>
          <w:sz w:val="24"/>
          <w:szCs w:val="24"/>
        </w:rPr>
        <w:t>1) ogólne, o których mowa w art. 45 ust. 2 lit. c rozporządzenia nr 1305/2013;</w:t>
      </w:r>
      <w:r w:rsidRPr="00513C30">
        <w:rPr>
          <w:rFonts w:ascii="Times New Roman" w:eastAsia="Times New Roman" w:hAnsi="Times New Roman" w:cs="Times New Roman"/>
          <w:sz w:val="24"/>
          <w:szCs w:val="24"/>
        </w:rPr>
        <w:br/>
        <w:t> </w:t>
      </w:r>
      <w:r w:rsidRPr="00513C30">
        <w:rPr>
          <w:rFonts w:ascii="Times New Roman" w:eastAsia="Times New Roman" w:hAnsi="Times New Roman" w:cs="Times New Roman"/>
          <w:sz w:val="24"/>
          <w:szCs w:val="24"/>
        </w:rPr>
        <w:tab/>
        <w:t>2) zakupu robót budowlanych lub usług;</w:t>
      </w:r>
    </w:p>
    <w:p w:rsidR="00513C30" w:rsidRPr="00513C30" w:rsidRDefault="00513C30" w:rsidP="00513C30">
      <w:pPr>
        <w:spacing w:after="0" w:line="240" w:lineRule="auto"/>
        <w:ind w:left="709"/>
        <w:jc w:val="both"/>
        <w:rPr>
          <w:rFonts w:ascii="Times New Roman" w:eastAsia="Times New Roman" w:hAnsi="Times New Roman" w:cs="Times New Roman"/>
          <w:sz w:val="24"/>
          <w:szCs w:val="24"/>
        </w:rPr>
      </w:pPr>
      <w:r w:rsidRPr="00513C30">
        <w:rPr>
          <w:rFonts w:ascii="Times New Roman" w:eastAsia="Times New Roman" w:hAnsi="Times New Roman" w:cs="Times New Roman"/>
          <w:sz w:val="24"/>
          <w:szCs w:val="24"/>
        </w:rPr>
        <w:t>3) zakupu lub rozwoju oprogramowania komputerowego oraz zakupu patentów, licencji lub wynagrodzeń za przeniesienie autorskich praw majątkowych lub znaków towarowych;</w:t>
      </w:r>
    </w:p>
    <w:p w:rsidR="00513C30" w:rsidRPr="00513C30" w:rsidRDefault="00513C30" w:rsidP="00513C30">
      <w:pPr>
        <w:spacing w:after="0" w:line="240" w:lineRule="auto"/>
        <w:ind w:left="709"/>
        <w:jc w:val="both"/>
        <w:rPr>
          <w:rFonts w:ascii="Times New Roman" w:eastAsia="Times New Roman" w:hAnsi="Times New Roman" w:cs="Times New Roman"/>
          <w:sz w:val="24"/>
          <w:szCs w:val="24"/>
        </w:rPr>
      </w:pPr>
      <w:r w:rsidRPr="00513C30">
        <w:rPr>
          <w:rFonts w:ascii="Times New Roman" w:eastAsia="Times New Roman" w:hAnsi="Times New Roman" w:cs="Times New Roman"/>
          <w:sz w:val="24"/>
          <w:szCs w:val="24"/>
        </w:rPr>
        <w:t>4) najmu lub dzierżawy maszyn, wyposażenia lub nieruchomości;</w:t>
      </w:r>
    </w:p>
    <w:p w:rsidR="00513C30" w:rsidRPr="00513C30" w:rsidRDefault="00513C30" w:rsidP="00513C30">
      <w:pPr>
        <w:spacing w:after="0" w:line="240" w:lineRule="auto"/>
        <w:ind w:left="709"/>
        <w:jc w:val="both"/>
        <w:rPr>
          <w:rFonts w:ascii="Times New Roman" w:eastAsia="Times New Roman" w:hAnsi="Times New Roman" w:cs="Times New Roman"/>
          <w:sz w:val="24"/>
          <w:szCs w:val="24"/>
        </w:rPr>
      </w:pPr>
      <w:r w:rsidRPr="00513C30">
        <w:rPr>
          <w:rFonts w:ascii="Times New Roman" w:eastAsia="Times New Roman" w:hAnsi="Times New Roman" w:cs="Times New Roman"/>
          <w:sz w:val="24"/>
          <w:szCs w:val="24"/>
        </w:rPr>
        <w:t>5) zakupu nowych maszyn lub wyposażenia;</w:t>
      </w:r>
    </w:p>
    <w:p w:rsidR="00513C30" w:rsidRPr="00513C30" w:rsidRDefault="00513C30" w:rsidP="00513C30">
      <w:pPr>
        <w:spacing w:after="0" w:line="240" w:lineRule="auto"/>
        <w:ind w:left="709"/>
        <w:jc w:val="both"/>
        <w:rPr>
          <w:rFonts w:ascii="Times New Roman" w:eastAsia="Times New Roman" w:hAnsi="Times New Roman" w:cs="Times New Roman"/>
          <w:sz w:val="24"/>
          <w:szCs w:val="24"/>
        </w:rPr>
      </w:pPr>
      <w:r w:rsidRPr="00513C30">
        <w:rPr>
          <w:rFonts w:ascii="Times New Roman" w:eastAsia="Times New Roman" w:hAnsi="Times New Roman" w:cs="Times New Roman"/>
          <w:sz w:val="24"/>
          <w:szCs w:val="24"/>
        </w:rPr>
        <w:t>6) zakupu rzeczy innych niż wymienione w pkt 5 i 6, w tym materiałów;</w:t>
      </w:r>
    </w:p>
    <w:p w:rsidR="00513C30" w:rsidRPr="00513C30" w:rsidRDefault="00513C30" w:rsidP="00513C30">
      <w:pPr>
        <w:spacing w:after="0" w:line="240" w:lineRule="auto"/>
        <w:ind w:left="709"/>
        <w:jc w:val="both"/>
        <w:rPr>
          <w:rFonts w:ascii="Times New Roman" w:eastAsia="Times New Roman" w:hAnsi="Times New Roman" w:cs="Times New Roman"/>
          <w:sz w:val="24"/>
          <w:szCs w:val="24"/>
        </w:rPr>
      </w:pPr>
      <w:r w:rsidRPr="00513C30">
        <w:rPr>
          <w:rFonts w:ascii="Times New Roman" w:eastAsia="Times New Roman" w:hAnsi="Times New Roman" w:cs="Times New Roman"/>
          <w:sz w:val="24"/>
          <w:szCs w:val="24"/>
        </w:rPr>
        <w:t xml:space="preserve">7) podatku od towarów i usług (vat), zgodnie z 69 ust. 3 lit. c rozporządzenia nr 1303/2013 </w:t>
      </w:r>
    </w:p>
    <w:p w:rsidR="00513C30" w:rsidRPr="00513C30" w:rsidRDefault="00513C30" w:rsidP="00513C30">
      <w:pPr>
        <w:spacing w:after="0" w:line="240" w:lineRule="auto"/>
        <w:ind w:left="709"/>
        <w:jc w:val="both"/>
        <w:rPr>
          <w:rFonts w:ascii="Times New Roman" w:eastAsia="Times New Roman" w:hAnsi="Times New Roman" w:cs="Times New Roman"/>
          <w:sz w:val="24"/>
          <w:szCs w:val="24"/>
        </w:rPr>
      </w:pPr>
      <w:r w:rsidRPr="00513C30">
        <w:rPr>
          <w:rFonts w:ascii="Times New Roman" w:eastAsia="Times New Roman" w:hAnsi="Times New Roman" w:cs="Times New Roman"/>
          <w:sz w:val="24"/>
          <w:szCs w:val="24"/>
        </w:rPr>
        <w:t>- jeżeli są uzasadnione zakresem operacji, niezbędne do osiągnięcia jej celu oraz racjonalne.</w:t>
      </w:r>
    </w:p>
    <w:p w:rsidR="00513C30" w:rsidRPr="00513C30" w:rsidRDefault="00513C30" w:rsidP="005D5015">
      <w:pPr>
        <w:spacing w:after="0" w:line="240" w:lineRule="auto"/>
        <w:jc w:val="both"/>
        <w:rPr>
          <w:rFonts w:ascii="Times New Roman" w:eastAsia="Times New Roman" w:hAnsi="Times New Roman" w:cs="Times New Roman"/>
          <w:sz w:val="24"/>
          <w:szCs w:val="24"/>
        </w:rPr>
      </w:pPr>
      <w:r w:rsidRPr="00513C30">
        <w:rPr>
          <w:rFonts w:ascii="Times New Roman" w:eastAsia="Times New Roman" w:hAnsi="Times New Roman" w:cs="Times New Roman"/>
          <w:sz w:val="24"/>
          <w:szCs w:val="24"/>
        </w:rPr>
        <w:t>2. Kosztem kwalifikowanym jest także wartość wkładu rzeczowego, o którym mowa w art. 69 ust. 1 rozporządzenia nr 1303/2013.</w:t>
      </w:r>
      <w:r>
        <w:rPr>
          <w:rFonts w:ascii="Times New Roman" w:eastAsia="Times New Roman" w:hAnsi="Times New Roman" w:cs="Times New Roman"/>
          <w:sz w:val="24"/>
          <w:szCs w:val="24"/>
        </w:rPr>
        <w:t xml:space="preserve"> </w:t>
      </w:r>
      <w:r w:rsidRPr="00513C30">
        <w:rPr>
          <w:rFonts w:ascii="Times New Roman" w:eastAsia="Times New Roman" w:hAnsi="Times New Roman" w:cs="Times New Roman"/>
          <w:sz w:val="24"/>
          <w:szCs w:val="24"/>
        </w:rPr>
        <w:t>Wartość wkładu rzeczowego, w formie nieodpłatnej pracy ustala się jako iloczyn liczby przepracowanych godzin oraz ilorazu przeciętnego wynagrodzenia w gospodarce narodowej w drugim roku poprzedzającym rok, w którym złożono wniosek o przyznanie pomocy i liczby 168.</w:t>
      </w:r>
    </w:p>
    <w:p w:rsidR="00513C30" w:rsidRPr="00513C30" w:rsidRDefault="00513C30" w:rsidP="00513C3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513C30">
        <w:rPr>
          <w:rFonts w:ascii="Times New Roman" w:eastAsia="Times New Roman" w:hAnsi="Times New Roman" w:cs="Times New Roman"/>
          <w:sz w:val="24"/>
          <w:szCs w:val="24"/>
        </w:rPr>
        <w:t>. Do kosztów kwalifikowalnych nie zalicza się kosztów inwestycji polegającej na budowie albo przebudowie liniowych obiektów budowlanych w części dotyczącej realizacji odcinków zlokalizowanych poza obszarem wiejskim objętym LSR.</w:t>
      </w:r>
    </w:p>
    <w:p w:rsidR="00513C30" w:rsidRPr="00513C30" w:rsidRDefault="00513C30" w:rsidP="00513C3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513C30">
        <w:rPr>
          <w:rFonts w:ascii="Times New Roman" w:eastAsia="Times New Roman" w:hAnsi="Times New Roman" w:cs="Times New Roman"/>
          <w:sz w:val="24"/>
          <w:szCs w:val="24"/>
        </w:rPr>
        <w:t>. W przypadku gdy wysokość kosztów kwalifikowalnych w zakresie danego zadania ujętego w zestawieniu rzeczowo-finansowym operacji, przekracza wartość rynkową tych kosztów ustaloną w wyniku oceny ich racjonalności, przy ustalaniu wysokości pomocy uwzględnia się wartość rynkową tych kosztów.</w:t>
      </w:r>
    </w:p>
    <w:p w:rsidR="00513C30" w:rsidRPr="00513C30" w:rsidRDefault="00513C30" w:rsidP="00513C3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513C30">
        <w:rPr>
          <w:rFonts w:ascii="Times New Roman" w:eastAsia="Times New Roman" w:hAnsi="Times New Roman" w:cs="Times New Roman"/>
          <w:sz w:val="24"/>
          <w:szCs w:val="24"/>
        </w:rPr>
        <w:t>. Przy ustalaniu wysokości pomocy koszty ogólne są uwzględniane w wysokości nieprzekraczającej 10% pozostałych kosztów kwalifikowalnych operacji, a koszty zakupu środków transportu - w wysokości nieprzekraczającej 30% pozostałych kosztów kwalifikowalnych operacji, pomniejszonych o koszty ogólne.</w:t>
      </w:r>
    </w:p>
    <w:p w:rsidR="00513C30" w:rsidRDefault="00513C30" w:rsidP="00513C3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513C3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513C30">
        <w:rPr>
          <w:rFonts w:ascii="Times New Roman" w:eastAsia="Times New Roman" w:hAnsi="Times New Roman" w:cs="Times New Roman"/>
          <w:sz w:val="24"/>
          <w:szCs w:val="24"/>
        </w:rPr>
        <w:t>Koszty kwalifikowalne podlegają refundacji, jeżeli zostały</w:t>
      </w:r>
      <w:r>
        <w:rPr>
          <w:rFonts w:ascii="Times New Roman" w:eastAsia="Times New Roman" w:hAnsi="Times New Roman" w:cs="Times New Roman"/>
          <w:sz w:val="24"/>
          <w:szCs w:val="24"/>
        </w:rPr>
        <w:t>:</w:t>
      </w:r>
    </w:p>
    <w:p w:rsidR="00010BD6" w:rsidRDefault="00513C30" w:rsidP="005D5015">
      <w:pPr>
        <w:pStyle w:val="Akapitzlist"/>
        <w:numPr>
          <w:ilvl w:val="0"/>
          <w:numId w:val="29"/>
        </w:numPr>
        <w:spacing w:after="0" w:line="240" w:lineRule="auto"/>
        <w:jc w:val="both"/>
        <w:rPr>
          <w:rFonts w:ascii="Times New Roman" w:eastAsia="Times New Roman" w:hAnsi="Times New Roman" w:cs="Times New Roman"/>
          <w:sz w:val="24"/>
          <w:szCs w:val="24"/>
        </w:rPr>
      </w:pPr>
      <w:r w:rsidRPr="005D5015">
        <w:rPr>
          <w:rFonts w:ascii="Times New Roman" w:eastAsia="Times New Roman" w:hAnsi="Times New Roman" w:cs="Times New Roman"/>
          <w:sz w:val="24"/>
          <w:szCs w:val="24"/>
        </w:rPr>
        <w:t>poniesione:</w:t>
      </w:r>
      <w:r w:rsidRPr="005D5015">
        <w:rPr>
          <w:rFonts w:ascii="Times New Roman" w:eastAsia="Times New Roman" w:hAnsi="Times New Roman" w:cs="Times New Roman"/>
          <w:sz w:val="24"/>
          <w:szCs w:val="24"/>
        </w:rPr>
        <w:br/>
        <w:t xml:space="preserve">- od dnia zawarcia umowy, a w przypadku kosztów ogólnych – od dnia 1 stycznia 2014r. </w:t>
      </w:r>
    </w:p>
    <w:p w:rsidR="00513C30" w:rsidRPr="005D5015" w:rsidRDefault="00513C30" w:rsidP="00010BD6">
      <w:pPr>
        <w:pStyle w:val="Akapitzlist"/>
        <w:spacing w:after="0" w:line="240" w:lineRule="auto"/>
        <w:jc w:val="both"/>
        <w:rPr>
          <w:rFonts w:ascii="Times New Roman" w:eastAsia="Times New Roman" w:hAnsi="Times New Roman" w:cs="Times New Roman"/>
          <w:sz w:val="24"/>
          <w:szCs w:val="24"/>
        </w:rPr>
      </w:pPr>
      <w:r w:rsidRPr="005D5015">
        <w:rPr>
          <w:rFonts w:ascii="Times New Roman" w:eastAsia="Times New Roman" w:hAnsi="Times New Roman" w:cs="Times New Roman"/>
          <w:sz w:val="24"/>
          <w:szCs w:val="24"/>
        </w:rPr>
        <w:t>- zgodnie z przepisami o zamówieniach publicznych, a gdy te przepisy nie mają zastosowania – z zastosowaniem trybu konkurencyjnego wyboru wykonawców zadań ujętych w zestawieniu rzeczowo-finansowym operacji,</w:t>
      </w:r>
    </w:p>
    <w:p w:rsidR="005D5015" w:rsidRDefault="00513C30" w:rsidP="005D5015">
      <w:pPr>
        <w:spacing w:after="0" w:line="240" w:lineRule="auto"/>
        <w:ind w:left="6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13C30">
        <w:rPr>
          <w:rFonts w:ascii="Times New Roman" w:eastAsia="Times New Roman" w:hAnsi="Times New Roman" w:cs="Times New Roman"/>
          <w:sz w:val="24"/>
          <w:szCs w:val="24"/>
        </w:rPr>
        <w:t xml:space="preserve">w formie rozliczenia pieniężnego, a w przypadku transakcji, której wartość, bez względu na liczbę wynikających z niej płatności, przekracza 1 tys. złotych – w formie </w:t>
      </w:r>
      <w:r w:rsidR="005D5015">
        <w:rPr>
          <w:rFonts w:ascii="Times New Roman" w:eastAsia="Times New Roman" w:hAnsi="Times New Roman" w:cs="Times New Roman"/>
          <w:sz w:val="24"/>
          <w:szCs w:val="24"/>
        </w:rPr>
        <w:t>rozliczenia bezgotówkowego,</w:t>
      </w:r>
    </w:p>
    <w:p w:rsidR="00513C30" w:rsidRPr="005D5015" w:rsidRDefault="00513C30" w:rsidP="005D5015">
      <w:pPr>
        <w:pStyle w:val="Akapitzlist"/>
        <w:numPr>
          <w:ilvl w:val="0"/>
          <w:numId w:val="29"/>
        </w:numPr>
        <w:spacing w:after="0" w:line="240" w:lineRule="auto"/>
        <w:jc w:val="both"/>
        <w:rPr>
          <w:rFonts w:ascii="Times New Roman" w:eastAsia="Times New Roman" w:hAnsi="Times New Roman" w:cs="Times New Roman"/>
          <w:sz w:val="24"/>
          <w:szCs w:val="24"/>
        </w:rPr>
      </w:pPr>
      <w:r w:rsidRPr="005D5015">
        <w:rPr>
          <w:rFonts w:ascii="Times New Roman" w:eastAsia="Times New Roman" w:hAnsi="Times New Roman" w:cs="Times New Roman"/>
          <w:sz w:val="24"/>
          <w:szCs w:val="24"/>
        </w:rPr>
        <w:t xml:space="preserve">zostały ujęte w oddzielnym systemie rachunkowości albo do ich identyfikacji wykorzystano odpowiedni kod rachunkowy, o których mowa w art. 66 ust. 1 lit. c </w:t>
      </w:r>
      <w:proofErr w:type="spellStart"/>
      <w:r w:rsidRPr="005D5015">
        <w:rPr>
          <w:rFonts w:ascii="Times New Roman" w:eastAsia="Times New Roman" w:hAnsi="Times New Roman" w:cs="Times New Roman"/>
          <w:sz w:val="24"/>
          <w:szCs w:val="24"/>
        </w:rPr>
        <w:t>ppkt</w:t>
      </w:r>
      <w:proofErr w:type="spellEnd"/>
      <w:r w:rsidRPr="005D5015">
        <w:rPr>
          <w:rFonts w:ascii="Times New Roman" w:eastAsia="Times New Roman" w:hAnsi="Times New Roman" w:cs="Times New Roman"/>
          <w:sz w:val="24"/>
          <w:szCs w:val="24"/>
        </w:rPr>
        <w:t xml:space="preserve">                       i rozporządzenia nr 1305/2013.</w:t>
      </w:r>
    </w:p>
    <w:p w:rsidR="001B19F3" w:rsidRDefault="001B19F3" w:rsidP="004A12C5">
      <w:pPr>
        <w:pStyle w:val="Akapitzlist"/>
        <w:spacing w:after="0" w:line="240" w:lineRule="auto"/>
        <w:ind w:left="0"/>
        <w:jc w:val="both"/>
        <w:rPr>
          <w:rFonts w:ascii="Times New Roman" w:hAnsi="Times New Roman" w:cs="Times New Roman"/>
          <w:sz w:val="24"/>
          <w:szCs w:val="24"/>
        </w:rPr>
      </w:pPr>
    </w:p>
    <w:p w:rsidR="001B19F3" w:rsidRDefault="001B19F3" w:rsidP="004A12C5">
      <w:pPr>
        <w:pStyle w:val="Akapitzlist"/>
        <w:spacing w:after="0" w:line="240" w:lineRule="auto"/>
        <w:ind w:left="0"/>
        <w:jc w:val="both"/>
        <w:rPr>
          <w:rFonts w:ascii="Times New Roman" w:hAnsi="Times New Roman" w:cs="Times New Roman"/>
          <w:sz w:val="24"/>
          <w:szCs w:val="24"/>
        </w:rPr>
      </w:pPr>
    </w:p>
    <w:p w:rsidR="001B19F3" w:rsidRDefault="001B19F3" w:rsidP="004A12C5">
      <w:pPr>
        <w:pStyle w:val="Akapitzlist"/>
        <w:spacing w:after="0" w:line="240" w:lineRule="auto"/>
        <w:ind w:left="0"/>
        <w:jc w:val="both"/>
        <w:rPr>
          <w:rFonts w:ascii="Times New Roman" w:hAnsi="Times New Roman" w:cs="Times New Roman"/>
          <w:sz w:val="24"/>
          <w:szCs w:val="24"/>
        </w:rPr>
      </w:pPr>
    </w:p>
    <w:p w:rsidR="001B19F3" w:rsidRDefault="001B19F3" w:rsidP="004A12C5">
      <w:pPr>
        <w:pStyle w:val="Akapitzlist"/>
        <w:spacing w:after="0" w:line="240" w:lineRule="auto"/>
        <w:ind w:left="0"/>
        <w:jc w:val="both"/>
        <w:rPr>
          <w:rFonts w:ascii="Times New Roman" w:hAnsi="Times New Roman" w:cs="Times New Roman"/>
          <w:sz w:val="24"/>
          <w:szCs w:val="24"/>
        </w:rPr>
      </w:pPr>
    </w:p>
    <w:p w:rsidR="001B19F3" w:rsidRDefault="001B19F3" w:rsidP="004A12C5">
      <w:pPr>
        <w:pStyle w:val="Akapitzlist"/>
        <w:spacing w:after="0" w:line="240" w:lineRule="auto"/>
        <w:ind w:left="0"/>
        <w:jc w:val="both"/>
        <w:rPr>
          <w:rFonts w:ascii="Times New Roman" w:hAnsi="Times New Roman" w:cs="Times New Roman"/>
          <w:sz w:val="24"/>
          <w:szCs w:val="24"/>
        </w:rPr>
      </w:pPr>
    </w:p>
    <w:p w:rsidR="001B19F3" w:rsidRDefault="001B19F3" w:rsidP="004A12C5">
      <w:pPr>
        <w:pStyle w:val="Akapitzlist"/>
        <w:spacing w:after="0" w:line="240" w:lineRule="auto"/>
        <w:ind w:left="0"/>
        <w:jc w:val="both"/>
        <w:rPr>
          <w:rFonts w:ascii="Times New Roman" w:hAnsi="Times New Roman" w:cs="Times New Roman"/>
          <w:sz w:val="24"/>
          <w:szCs w:val="24"/>
        </w:rPr>
      </w:pPr>
    </w:p>
    <w:p w:rsidR="00240404" w:rsidRPr="00F46013" w:rsidRDefault="00F46013" w:rsidP="00CF18F7">
      <w:pPr>
        <w:spacing w:after="0" w:line="360" w:lineRule="auto"/>
        <w:jc w:val="both"/>
        <w:rPr>
          <w:rFonts w:ascii="Times New Roman" w:hAnsi="Times New Roman" w:cs="Times New Roman"/>
          <w:b/>
          <w:color w:val="000000" w:themeColor="text1"/>
          <w:sz w:val="24"/>
          <w:szCs w:val="24"/>
        </w:rPr>
      </w:pPr>
      <w:r>
        <w:rPr>
          <w:rFonts w:ascii="Times New Roman" w:eastAsia="Times New Roman" w:hAnsi="Times New Roman" w:cs="Times New Roman"/>
          <w:b/>
          <w:sz w:val="24"/>
          <w:szCs w:val="24"/>
        </w:rPr>
        <w:lastRenderedPageBreak/>
        <w:t>VI</w:t>
      </w:r>
      <w:r w:rsidR="005D5015">
        <w:rPr>
          <w:rFonts w:ascii="Times New Roman" w:eastAsia="Times New Roman" w:hAnsi="Times New Roman" w:cs="Times New Roman"/>
          <w:b/>
          <w:sz w:val="24"/>
          <w:szCs w:val="24"/>
        </w:rPr>
        <w:t>II</w:t>
      </w:r>
      <w:r w:rsidRPr="00F46013">
        <w:rPr>
          <w:rFonts w:ascii="Times New Roman" w:eastAsia="Times New Roman" w:hAnsi="Times New Roman" w:cs="Times New Roman"/>
          <w:b/>
          <w:sz w:val="24"/>
          <w:szCs w:val="24"/>
        </w:rPr>
        <w:t xml:space="preserve">. </w:t>
      </w:r>
      <w:r w:rsidR="00240404" w:rsidRPr="00F46013">
        <w:rPr>
          <w:rFonts w:ascii="Times New Roman" w:hAnsi="Times New Roman" w:cs="Times New Roman"/>
          <w:b/>
          <w:color w:val="000000" w:themeColor="text1"/>
          <w:sz w:val="24"/>
          <w:szCs w:val="24"/>
        </w:rPr>
        <w:t>Finanse</w:t>
      </w:r>
    </w:p>
    <w:p w:rsidR="00D34DA7" w:rsidRPr="00293ED8" w:rsidRDefault="00D34DA7" w:rsidP="00177C4D">
      <w:pPr>
        <w:pStyle w:val="Akapitzlist"/>
        <w:numPr>
          <w:ilvl w:val="0"/>
          <w:numId w:val="3"/>
        </w:numPr>
        <w:tabs>
          <w:tab w:val="left" w:pos="284"/>
        </w:tabs>
        <w:spacing w:after="0"/>
        <w:ind w:left="284" w:hanging="284"/>
        <w:jc w:val="both"/>
        <w:rPr>
          <w:rFonts w:ascii="Times New Roman" w:hAnsi="Times New Roman" w:cs="Times New Roman"/>
          <w:sz w:val="24"/>
          <w:szCs w:val="24"/>
        </w:rPr>
      </w:pPr>
      <w:r w:rsidRPr="009E550B">
        <w:rPr>
          <w:rFonts w:ascii="Times New Roman" w:hAnsi="Times New Roman" w:cs="Times New Roman"/>
          <w:sz w:val="24"/>
          <w:szCs w:val="24"/>
        </w:rPr>
        <w:t>Maksymalny dopuszczalny poziom dofinansowania projektu: 300 000,00 zł na jednego beneficjenta</w:t>
      </w:r>
      <w:r w:rsidR="007D50F9">
        <w:rPr>
          <w:rFonts w:ascii="Times New Roman" w:hAnsi="Times New Roman" w:cs="Times New Roman"/>
          <w:color w:val="000000" w:themeColor="text1"/>
          <w:sz w:val="24"/>
          <w:szCs w:val="24"/>
        </w:rPr>
        <w:t>.</w:t>
      </w:r>
    </w:p>
    <w:p w:rsidR="00D34DA7" w:rsidRDefault="00D34DA7" w:rsidP="00177C4D">
      <w:pPr>
        <w:pStyle w:val="Akapitzlist"/>
        <w:numPr>
          <w:ilvl w:val="0"/>
          <w:numId w:val="3"/>
        </w:numPr>
        <w:tabs>
          <w:tab w:val="left" w:pos="284"/>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Limit środk</w:t>
      </w:r>
      <w:r w:rsidR="00CF18F7">
        <w:rPr>
          <w:rFonts w:ascii="Times New Roman" w:hAnsi="Times New Roman" w:cs="Times New Roman"/>
          <w:sz w:val="24"/>
          <w:szCs w:val="24"/>
        </w:rPr>
        <w:t>ów w ramach ogłoszonego naboru:</w:t>
      </w:r>
      <w:r w:rsidR="00965878">
        <w:rPr>
          <w:rFonts w:ascii="Times New Roman" w:hAnsi="Times New Roman" w:cs="Times New Roman"/>
          <w:sz w:val="24"/>
          <w:szCs w:val="24"/>
        </w:rPr>
        <w:t xml:space="preserve"> </w:t>
      </w:r>
      <w:r w:rsidR="00965878" w:rsidRPr="005D5015">
        <w:rPr>
          <w:rFonts w:ascii="Times New Roman" w:hAnsi="Times New Roman" w:cs="Times New Roman"/>
          <w:b/>
          <w:sz w:val="24"/>
          <w:szCs w:val="24"/>
        </w:rPr>
        <w:t>3</w:t>
      </w:r>
      <w:r w:rsidRPr="005D5015">
        <w:rPr>
          <w:rFonts w:ascii="Times New Roman" w:hAnsi="Times New Roman" w:cs="Times New Roman"/>
          <w:b/>
          <w:sz w:val="24"/>
          <w:szCs w:val="24"/>
        </w:rPr>
        <w:t>00 000,00</w:t>
      </w:r>
      <w:r w:rsidRPr="002E1E35">
        <w:rPr>
          <w:rFonts w:ascii="Times New Roman" w:hAnsi="Times New Roman" w:cs="Times New Roman"/>
          <w:sz w:val="24"/>
          <w:szCs w:val="24"/>
        </w:rPr>
        <w:t xml:space="preserve"> zł</w:t>
      </w:r>
      <w:r w:rsidR="007D50F9">
        <w:rPr>
          <w:rFonts w:ascii="Times New Roman" w:hAnsi="Times New Roman" w:cs="Times New Roman"/>
          <w:sz w:val="24"/>
          <w:szCs w:val="24"/>
        </w:rPr>
        <w:t>.</w:t>
      </w:r>
    </w:p>
    <w:p w:rsidR="00E22238" w:rsidRDefault="00E22238" w:rsidP="00E22238">
      <w:pPr>
        <w:pStyle w:val="Akapitzlist"/>
        <w:tabs>
          <w:tab w:val="left" w:pos="284"/>
        </w:tabs>
        <w:spacing w:after="0"/>
        <w:ind w:left="284"/>
        <w:jc w:val="both"/>
        <w:rPr>
          <w:rFonts w:ascii="Times New Roman" w:hAnsi="Times New Roman" w:cs="Times New Roman"/>
          <w:sz w:val="24"/>
          <w:szCs w:val="24"/>
        </w:rPr>
      </w:pPr>
    </w:p>
    <w:p w:rsidR="008B3306" w:rsidRDefault="008B3306" w:rsidP="008B3306">
      <w:pPr>
        <w:pStyle w:val="Nagwek2"/>
        <w:tabs>
          <w:tab w:val="left" w:pos="-142"/>
          <w:tab w:val="left" w:pos="426"/>
        </w:tabs>
        <w:spacing w:before="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IX. </w:t>
      </w:r>
      <w:r w:rsidR="00383A8D" w:rsidRPr="00293ED8">
        <w:rPr>
          <w:rFonts w:ascii="Times New Roman" w:hAnsi="Times New Roman" w:cs="Times New Roman"/>
          <w:color w:val="000000" w:themeColor="text1"/>
          <w:sz w:val="24"/>
          <w:szCs w:val="24"/>
        </w:rPr>
        <w:t>Niezbędne dokumenty</w:t>
      </w:r>
      <w:r w:rsidR="00FF567D" w:rsidRPr="00293ED8">
        <w:rPr>
          <w:rFonts w:ascii="Times New Roman" w:hAnsi="Times New Roman" w:cs="Times New Roman"/>
          <w:color w:val="000000" w:themeColor="text1"/>
          <w:sz w:val="24"/>
          <w:szCs w:val="24"/>
        </w:rPr>
        <w:t>, w tym dokumenty potwierdzające spełnienie warunków udzielenia wsparcia oraz kryteriów wyboru operacji</w:t>
      </w:r>
    </w:p>
    <w:p w:rsidR="00240404" w:rsidRPr="00293ED8" w:rsidRDefault="00383A8D" w:rsidP="008B3306">
      <w:pPr>
        <w:pStyle w:val="Nagwek2"/>
        <w:tabs>
          <w:tab w:val="left" w:pos="-142"/>
          <w:tab w:val="left" w:pos="426"/>
        </w:tabs>
        <w:spacing w:before="0" w:line="240" w:lineRule="auto"/>
        <w:jc w:val="both"/>
        <w:rPr>
          <w:rFonts w:ascii="Times New Roman" w:hAnsi="Times New Roman" w:cs="Times New Roman"/>
          <w:color w:val="000000" w:themeColor="text1"/>
          <w:sz w:val="24"/>
          <w:szCs w:val="24"/>
        </w:rPr>
      </w:pPr>
      <w:r w:rsidRPr="00293ED8">
        <w:rPr>
          <w:rFonts w:ascii="Times New Roman" w:hAnsi="Times New Roman" w:cs="Times New Roman"/>
          <w:color w:val="000000" w:themeColor="text1"/>
          <w:sz w:val="24"/>
          <w:szCs w:val="24"/>
        </w:rPr>
        <w:t xml:space="preserve"> </w:t>
      </w:r>
    </w:p>
    <w:p w:rsidR="004941CD" w:rsidRPr="00293ED8" w:rsidRDefault="004941CD" w:rsidP="00F46013">
      <w:pPr>
        <w:spacing w:after="0" w:line="240" w:lineRule="auto"/>
        <w:jc w:val="both"/>
        <w:rPr>
          <w:rFonts w:ascii="Times New Roman" w:hAnsi="Times New Roman" w:cs="Times New Roman"/>
          <w:sz w:val="24"/>
          <w:szCs w:val="24"/>
        </w:rPr>
      </w:pPr>
      <w:r w:rsidRPr="00293ED8">
        <w:rPr>
          <w:rFonts w:ascii="Times New Roman" w:hAnsi="Times New Roman" w:cs="Times New Roman"/>
          <w:sz w:val="24"/>
          <w:szCs w:val="24"/>
        </w:rPr>
        <w:t>Wniosek o przyznanie pomocy wraz z załącznikami wymaganymi we wniosku dla danego beneficjenta</w:t>
      </w:r>
      <w:r w:rsidRPr="00293ED8">
        <w:rPr>
          <w:rFonts w:ascii="Times New Roman" w:hAnsi="Times New Roman" w:cs="Times New Roman"/>
          <w:b/>
          <w:sz w:val="24"/>
          <w:szCs w:val="24"/>
        </w:rPr>
        <w:t>.</w:t>
      </w:r>
      <w:r w:rsidRPr="00293ED8">
        <w:rPr>
          <w:rFonts w:ascii="Times New Roman" w:hAnsi="Times New Roman" w:cs="Times New Roman"/>
          <w:sz w:val="24"/>
          <w:szCs w:val="24"/>
        </w:rPr>
        <w:t xml:space="preserve"> Do wniosku o przyznanie pomocy dołącza się dokumenty niezbędne do ustalenia spełnienia warunków przyznania pomocy albo ich kopie, których wykaz zawiera formularz wniosku o przyznanie pomocy, oraz dokumenty niezbędne do ustalenia spełnienia kryteriów wyboru określonych w LSR albo ich kopie. </w:t>
      </w:r>
    </w:p>
    <w:p w:rsidR="004941CD" w:rsidRDefault="004941CD" w:rsidP="00F46013">
      <w:pPr>
        <w:spacing w:after="0" w:line="240" w:lineRule="auto"/>
        <w:jc w:val="both"/>
        <w:rPr>
          <w:rFonts w:ascii="Times New Roman" w:hAnsi="Times New Roman" w:cs="Times New Roman"/>
          <w:sz w:val="24"/>
          <w:szCs w:val="24"/>
        </w:rPr>
      </w:pPr>
      <w:r w:rsidRPr="00293ED8">
        <w:rPr>
          <w:rFonts w:ascii="Times New Roman" w:hAnsi="Times New Roman" w:cs="Times New Roman"/>
          <w:sz w:val="24"/>
          <w:szCs w:val="24"/>
        </w:rPr>
        <w:t>Kopie dokumentów dołącza się w formie kopii potwierdzonych za zgodność z oryginałem przez pracownika LGD, samorządu województwa, lub podmiot</w:t>
      </w:r>
      <w:r w:rsidR="00F4351C">
        <w:rPr>
          <w:rFonts w:ascii="Times New Roman" w:hAnsi="Times New Roman" w:cs="Times New Roman"/>
          <w:sz w:val="24"/>
          <w:szCs w:val="24"/>
        </w:rPr>
        <w:t>,</w:t>
      </w:r>
      <w:r w:rsidRPr="00293ED8">
        <w:rPr>
          <w:rFonts w:ascii="Times New Roman" w:hAnsi="Times New Roman" w:cs="Times New Roman"/>
          <w:sz w:val="24"/>
          <w:szCs w:val="24"/>
        </w:rPr>
        <w:t xml:space="preserve"> który wydał dokument, bądź w formie kopii poświadczonych za zgodność z oryginałem przez notariusza.</w:t>
      </w:r>
    </w:p>
    <w:p w:rsidR="00010BD6" w:rsidRDefault="00010BD6" w:rsidP="00CF18F7">
      <w:pPr>
        <w:tabs>
          <w:tab w:val="left" w:pos="426"/>
        </w:tabs>
        <w:spacing w:after="0"/>
        <w:jc w:val="both"/>
        <w:rPr>
          <w:rFonts w:ascii="Times New Roman" w:eastAsia="Times New Roman" w:hAnsi="Times New Roman" w:cs="Times New Roman"/>
          <w:b/>
          <w:sz w:val="24"/>
          <w:szCs w:val="24"/>
        </w:rPr>
      </w:pPr>
    </w:p>
    <w:p w:rsidR="00CF18F7" w:rsidRPr="00CF18F7" w:rsidRDefault="00CF18F7" w:rsidP="00CF18F7">
      <w:pPr>
        <w:tabs>
          <w:tab w:val="left" w:pos="426"/>
        </w:tabs>
        <w:spacing w:after="0"/>
        <w:jc w:val="both"/>
        <w:rPr>
          <w:rFonts w:ascii="Times New Roman" w:eastAsia="Times New Roman" w:hAnsi="Times New Roman" w:cs="Times New Roman"/>
          <w:color w:val="FF0000"/>
          <w:sz w:val="24"/>
          <w:szCs w:val="24"/>
        </w:rPr>
      </w:pPr>
      <w:r w:rsidRPr="007F122E">
        <w:rPr>
          <w:rFonts w:ascii="Times New Roman" w:eastAsia="Times New Roman" w:hAnsi="Times New Roman" w:cs="Times New Roman"/>
          <w:b/>
          <w:sz w:val="24"/>
          <w:szCs w:val="24"/>
        </w:rPr>
        <w:t>Wykaz dokumentó</w:t>
      </w:r>
      <w:r w:rsidRPr="00CF18F7">
        <w:rPr>
          <w:rFonts w:ascii="Times New Roman" w:eastAsia="Times New Roman" w:hAnsi="Times New Roman" w:cs="Times New Roman"/>
          <w:b/>
          <w:sz w:val="24"/>
          <w:szCs w:val="24"/>
        </w:rPr>
        <w:t>w</w:t>
      </w:r>
      <w:r w:rsidRPr="00CF18F7">
        <w:rPr>
          <w:rFonts w:ascii="Times New Roman" w:eastAsia="Times New Roman" w:hAnsi="Times New Roman" w:cs="Times New Roman"/>
          <w:sz w:val="24"/>
          <w:szCs w:val="24"/>
        </w:rPr>
        <w:t>:</w:t>
      </w:r>
    </w:p>
    <w:p w:rsidR="00FB48AC" w:rsidRPr="00AF72E5" w:rsidRDefault="00D34DA7" w:rsidP="00177C4D">
      <w:pPr>
        <w:pStyle w:val="Akapitzlist"/>
        <w:numPr>
          <w:ilvl w:val="0"/>
          <w:numId w:val="4"/>
        </w:numPr>
        <w:spacing w:after="0" w:line="240" w:lineRule="auto"/>
        <w:jc w:val="both"/>
        <w:rPr>
          <w:rFonts w:ascii="Times New Roman" w:hAnsi="Times New Roman" w:cs="Times New Roman"/>
          <w:sz w:val="24"/>
          <w:szCs w:val="24"/>
        </w:rPr>
      </w:pPr>
      <w:r w:rsidRPr="00AF72E5">
        <w:rPr>
          <w:rFonts w:ascii="Times New Roman" w:hAnsi="Times New Roman" w:cs="Times New Roman"/>
          <w:sz w:val="24"/>
          <w:szCs w:val="24"/>
        </w:rPr>
        <w:t>Wzór wniosku o przyznanie pomocy</w:t>
      </w:r>
      <w:r w:rsidR="00FB48AC" w:rsidRPr="00AF72E5">
        <w:rPr>
          <w:rFonts w:ascii="Times New Roman" w:hAnsi="Times New Roman" w:cs="Times New Roman"/>
          <w:sz w:val="24"/>
          <w:szCs w:val="24"/>
        </w:rPr>
        <w:t>.</w:t>
      </w:r>
    </w:p>
    <w:p w:rsidR="00D34DA7" w:rsidRPr="00FB48AC" w:rsidRDefault="00D34DA7" w:rsidP="00177C4D">
      <w:pPr>
        <w:pStyle w:val="Akapitzlist"/>
        <w:numPr>
          <w:ilvl w:val="0"/>
          <w:numId w:val="4"/>
        </w:numPr>
        <w:spacing w:after="0" w:line="240" w:lineRule="auto"/>
        <w:jc w:val="both"/>
        <w:rPr>
          <w:rFonts w:ascii="Times New Roman" w:hAnsi="Times New Roman" w:cs="Times New Roman"/>
          <w:sz w:val="24"/>
          <w:szCs w:val="24"/>
        </w:rPr>
      </w:pPr>
      <w:r w:rsidRPr="00FB48AC">
        <w:rPr>
          <w:rFonts w:ascii="Times New Roman" w:hAnsi="Times New Roman" w:cs="Times New Roman"/>
          <w:sz w:val="24"/>
          <w:szCs w:val="24"/>
        </w:rPr>
        <w:t>Instrukcja wypełniania wniosku o przyznanie pomocy</w:t>
      </w:r>
      <w:r w:rsidR="00FB48AC">
        <w:rPr>
          <w:rFonts w:ascii="Times New Roman" w:hAnsi="Times New Roman" w:cs="Times New Roman"/>
          <w:sz w:val="24"/>
          <w:szCs w:val="24"/>
        </w:rPr>
        <w:t>.</w:t>
      </w:r>
    </w:p>
    <w:p w:rsidR="00C77A5A" w:rsidRDefault="00D34DA7" w:rsidP="00177C4D">
      <w:pPr>
        <w:pStyle w:val="Akapitzlist"/>
        <w:numPr>
          <w:ilvl w:val="0"/>
          <w:numId w:val="4"/>
        </w:numPr>
        <w:spacing w:after="0" w:line="240" w:lineRule="auto"/>
        <w:jc w:val="both"/>
        <w:rPr>
          <w:rFonts w:ascii="Times New Roman" w:hAnsi="Times New Roman" w:cs="Times New Roman"/>
          <w:sz w:val="24"/>
          <w:szCs w:val="24"/>
        </w:rPr>
      </w:pPr>
      <w:r w:rsidRPr="00FB48AC">
        <w:rPr>
          <w:rFonts w:ascii="Times New Roman" w:hAnsi="Times New Roman" w:cs="Times New Roman"/>
          <w:sz w:val="24"/>
          <w:szCs w:val="24"/>
        </w:rPr>
        <w:t>Biznesplan</w:t>
      </w:r>
      <w:r w:rsidR="00010BD6">
        <w:rPr>
          <w:rFonts w:ascii="Times New Roman" w:hAnsi="Times New Roman" w:cs="Times New Roman"/>
          <w:sz w:val="24"/>
          <w:szCs w:val="24"/>
        </w:rPr>
        <w:t>.</w:t>
      </w:r>
    </w:p>
    <w:p w:rsidR="00D34DA7" w:rsidRPr="00FB48AC" w:rsidRDefault="00D34DA7" w:rsidP="00177C4D">
      <w:pPr>
        <w:pStyle w:val="Akapitzlist"/>
        <w:numPr>
          <w:ilvl w:val="0"/>
          <w:numId w:val="4"/>
        </w:numPr>
        <w:spacing w:after="0" w:line="240" w:lineRule="auto"/>
        <w:jc w:val="both"/>
        <w:rPr>
          <w:rFonts w:ascii="Times New Roman" w:hAnsi="Times New Roman" w:cs="Times New Roman"/>
          <w:sz w:val="24"/>
          <w:szCs w:val="24"/>
        </w:rPr>
      </w:pPr>
      <w:r w:rsidRPr="00FB48AC">
        <w:rPr>
          <w:rFonts w:ascii="Times New Roman" w:hAnsi="Times New Roman" w:cs="Times New Roman"/>
          <w:sz w:val="24"/>
          <w:szCs w:val="24"/>
        </w:rPr>
        <w:t>Informacje pomocnicze przy wypełnianiu biznesplanu</w:t>
      </w:r>
      <w:r w:rsidR="00010BD6">
        <w:rPr>
          <w:rFonts w:ascii="Times New Roman" w:hAnsi="Times New Roman" w:cs="Times New Roman"/>
          <w:sz w:val="24"/>
          <w:szCs w:val="24"/>
        </w:rPr>
        <w:t>.</w:t>
      </w:r>
    </w:p>
    <w:p w:rsidR="00C77A5A" w:rsidRDefault="00D34DA7" w:rsidP="00177C4D">
      <w:pPr>
        <w:pStyle w:val="Akapitzlist"/>
        <w:numPr>
          <w:ilvl w:val="0"/>
          <w:numId w:val="4"/>
        </w:numPr>
        <w:spacing w:after="0" w:line="240" w:lineRule="auto"/>
        <w:jc w:val="both"/>
        <w:rPr>
          <w:rFonts w:ascii="Times New Roman" w:hAnsi="Times New Roman" w:cs="Times New Roman"/>
          <w:sz w:val="24"/>
          <w:szCs w:val="24"/>
        </w:rPr>
      </w:pPr>
      <w:r w:rsidRPr="00C77A5A">
        <w:rPr>
          <w:rFonts w:ascii="Times New Roman" w:hAnsi="Times New Roman" w:cs="Times New Roman"/>
          <w:sz w:val="24"/>
          <w:szCs w:val="24"/>
        </w:rPr>
        <w:t>Wzór wniosku o płatność</w:t>
      </w:r>
      <w:r w:rsidR="00010BD6">
        <w:rPr>
          <w:rFonts w:ascii="Times New Roman" w:hAnsi="Times New Roman" w:cs="Times New Roman"/>
          <w:sz w:val="24"/>
          <w:szCs w:val="24"/>
        </w:rPr>
        <w:t>.</w:t>
      </w:r>
    </w:p>
    <w:p w:rsidR="00D34DA7" w:rsidRPr="00C77A5A" w:rsidRDefault="00D34DA7" w:rsidP="00177C4D">
      <w:pPr>
        <w:pStyle w:val="Akapitzlist"/>
        <w:numPr>
          <w:ilvl w:val="0"/>
          <w:numId w:val="4"/>
        </w:numPr>
        <w:spacing w:after="0" w:line="240" w:lineRule="auto"/>
        <w:jc w:val="both"/>
        <w:rPr>
          <w:rFonts w:ascii="Times New Roman" w:hAnsi="Times New Roman" w:cs="Times New Roman"/>
          <w:sz w:val="24"/>
          <w:szCs w:val="24"/>
        </w:rPr>
      </w:pPr>
      <w:r w:rsidRPr="00C77A5A">
        <w:rPr>
          <w:rFonts w:ascii="Times New Roman" w:hAnsi="Times New Roman" w:cs="Times New Roman"/>
          <w:sz w:val="24"/>
          <w:szCs w:val="24"/>
        </w:rPr>
        <w:t>Instrukcja wypełniania wniosku o płatność</w:t>
      </w:r>
      <w:r w:rsidR="00010BD6">
        <w:rPr>
          <w:rFonts w:ascii="Times New Roman" w:hAnsi="Times New Roman" w:cs="Times New Roman"/>
          <w:sz w:val="24"/>
          <w:szCs w:val="24"/>
        </w:rPr>
        <w:t>.</w:t>
      </w:r>
    </w:p>
    <w:p w:rsidR="00F4351C" w:rsidRPr="00C77A5A" w:rsidRDefault="00F4351C" w:rsidP="00177C4D">
      <w:pPr>
        <w:pStyle w:val="Akapitzlist"/>
        <w:numPr>
          <w:ilvl w:val="0"/>
          <w:numId w:val="4"/>
        </w:numPr>
        <w:spacing w:after="0" w:line="240" w:lineRule="auto"/>
        <w:jc w:val="both"/>
        <w:rPr>
          <w:rFonts w:ascii="Times New Roman" w:hAnsi="Times New Roman" w:cs="Times New Roman"/>
          <w:sz w:val="24"/>
          <w:szCs w:val="24"/>
        </w:rPr>
      </w:pPr>
      <w:r w:rsidRPr="00C77A5A">
        <w:rPr>
          <w:rFonts w:ascii="Times New Roman" w:hAnsi="Times New Roman" w:cs="Times New Roman"/>
          <w:sz w:val="24"/>
          <w:szCs w:val="24"/>
        </w:rPr>
        <w:t>Wzór umowy o przyznanie pomocy</w:t>
      </w:r>
      <w:r w:rsidR="00010BD6">
        <w:rPr>
          <w:rFonts w:ascii="Times New Roman" w:hAnsi="Times New Roman" w:cs="Times New Roman"/>
          <w:sz w:val="24"/>
          <w:szCs w:val="24"/>
        </w:rPr>
        <w:t>.</w:t>
      </w:r>
    </w:p>
    <w:p w:rsidR="00D34DA7" w:rsidRPr="00AF72E5" w:rsidRDefault="00D34DA7" w:rsidP="00177C4D">
      <w:pPr>
        <w:pStyle w:val="Akapitzlist"/>
        <w:numPr>
          <w:ilvl w:val="0"/>
          <w:numId w:val="11"/>
        </w:numPr>
        <w:spacing w:after="0" w:line="240" w:lineRule="auto"/>
        <w:jc w:val="both"/>
        <w:rPr>
          <w:rFonts w:ascii="Times New Roman" w:hAnsi="Times New Roman" w:cs="Times New Roman"/>
          <w:sz w:val="24"/>
          <w:szCs w:val="24"/>
        </w:rPr>
      </w:pPr>
      <w:r w:rsidRPr="00AF72E5">
        <w:rPr>
          <w:rFonts w:ascii="Times New Roman" w:hAnsi="Times New Roman" w:cs="Times New Roman"/>
          <w:sz w:val="24"/>
          <w:szCs w:val="24"/>
        </w:rPr>
        <w:t xml:space="preserve">Załącznik 1 </w:t>
      </w:r>
      <w:r w:rsidR="0093462B">
        <w:rPr>
          <w:rFonts w:ascii="Times New Roman" w:hAnsi="Times New Roman" w:cs="Times New Roman"/>
          <w:sz w:val="24"/>
          <w:szCs w:val="24"/>
        </w:rPr>
        <w:t>do umowy:</w:t>
      </w:r>
      <w:r w:rsidRPr="00AF72E5">
        <w:rPr>
          <w:rFonts w:ascii="Times New Roman" w:hAnsi="Times New Roman" w:cs="Times New Roman"/>
          <w:sz w:val="24"/>
          <w:szCs w:val="24"/>
        </w:rPr>
        <w:t xml:space="preserve"> Zestawienie rzeczowo – finansowe operacji</w:t>
      </w:r>
      <w:r w:rsidR="00010BD6">
        <w:rPr>
          <w:rFonts w:ascii="Times New Roman" w:hAnsi="Times New Roman" w:cs="Times New Roman"/>
          <w:sz w:val="24"/>
          <w:szCs w:val="24"/>
        </w:rPr>
        <w:t>.</w:t>
      </w:r>
    </w:p>
    <w:p w:rsidR="00D34DA7" w:rsidRPr="00AF72E5" w:rsidRDefault="00D34DA7" w:rsidP="00177C4D">
      <w:pPr>
        <w:pStyle w:val="Akapitzlist"/>
        <w:numPr>
          <w:ilvl w:val="0"/>
          <w:numId w:val="11"/>
        </w:numPr>
        <w:spacing w:after="0" w:line="240" w:lineRule="auto"/>
        <w:jc w:val="both"/>
        <w:rPr>
          <w:rFonts w:ascii="Times New Roman" w:hAnsi="Times New Roman" w:cs="Times New Roman"/>
          <w:sz w:val="24"/>
          <w:szCs w:val="24"/>
        </w:rPr>
      </w:pPr>
      <w:r w:rsidRPr="00AF72E5">
        <w:rPr>
          <w:rFonts w:ascii="Times New Roman" w:hAnsi="Times New Roman" w:cs="Times New Roman"/>
          <w:sz w:val="24"/>
          <w:szCs w:val="24"/>
        </w:rPr>
        <w:t xml:space="preserve">Załącznik 2 </w:t>
      </w:r>
      <w:r w:rsidR="0093462B">
        <w:rPr>
          <w:rFonts w:ascii="Times New Roman" w:hAnsi="Times New Roman" w:cs="Times New Roman"/>
          <w:sz w:val="24"/>
          <w:szCs w:val="24"/>
        </w:rPr>
        <w:t>do umowy:</w:t>
      </w:r>
      <w:r w:rsidRPr="00AF72E5">
        <w:rPr>
          <w:rFonts w:ascii="Times New Roman" w:hAnsi="Times New Roman" w:cs="Times New Roman"/>
          <w:sz w:val="24"/>
          <w:szCs w:val="24"/>
        </w:rPr>
        <w:t xml:space="preserve"> Wykaz działek ewidencyjnych, na których realizowana będzie operacja trwale związana z nieruchomością</w:t>
      </w:r>
      <w:r w:rsidR="00010BD6">
        <w:rPr>
          <w:rFonts w:ascii="Times New Roman" w:hAnsi="Times New Roman" w:cs="Times New Roman"/>
          <w:sz w:val="24"/>
          <w:szCs w:val="24"/>
        </w:rPr>
        <w:t>.</w:t>
      </w:r>
    </w:p>
    <w:p w:rsidR="00D34DA7" w:rsidRPr="00AF72E5" w:rsidRDefault="00D34DA7" w:rsidP="00177C4D">
      <w:pPr>
        <w:pStyle w:val="Akapitzlist"/>
        <w:numPr>
          <w:ilvl w:val="0"/>
          <w:numId w:val="11"/>
        </w:numPr>
        <w:spacing w:after="0" w:line="240" w:lineRule="auto"/>
        <w:jc w:val="both"/>
        <w:rPr>
          <w:rFonts w:ascii="Times New Roman" w:hAnsi="Times New Roman" w:cs="Times New Roman"/>
          <w:sz w:val="24"/>
          <w:szCs w:val="24"/>
        </w:rPr>
      </w:pPr>
      <w:r w:rsidRPr="00AF72E5">
        <w:rPr>
          <w:rFonts w:ascii="Times New Roman" w:hAnsi="Times New Roman" w:cs="Times New Roman"/>
          <w:sz w:val="24"/>
          <w:szCs w:val="24"/>
        </w:rPr>
        <w:t xml:space="preserve">Załącznik 3 </w:t>
      </w:r>
      <w:r w:rsidR="0093462B">
        <w:rPr>
          <w:rFonts w:ascii="Times New Roman" w:hAnsi="Times New Roman" w:cs="Times New Roman"/>
          <w:sz w:val="24"/>
          <w:szCs w:val="24"/>
        </w:rPr>
        <w:t>do umowy:</w:t>
      </w:r>
      <w:r w:rsidRPr="00AF72E5">
        <w:rPr>
          <w:rFonts w:ascii="Times New Roman" w:hAnsi="Times New Roman" w:cs="Times New Roman"/>
          <w:sz w:val="24"/>
          <w:szCs w:val="24"/>
        </w:rPr>
        <w:t xml:space="preserve"> Zasady konkurencyjności wydatków w ramach PROW 2014</w:t>
      </w:r>
      <w:r w:rsidR="00010BD6">
        <w:rPr>
          <w:rFonts w:ascii="Times New Roman" w:hAnsi="Times New Roman" w:cs="Times New Roman"/>
          <w:sz w:val="24"/>
          <w:szCs w:val="24"/>
        </w:rPr>
        <w:t xml:space="preserve">               </w:t>
      </w:r>
      <w:r w:rsidRPr="00AF72E5">
        <w:rPr>
          <w:rFonts w:ascii="Times New Roman" w:hAnsi="Times New Roman" w:cs="Times New Roman"/>
          <w:sz w:val="24"/>
          <w:szCs w:val="24"/>
        </w:rPr>
        <w:t>-</w:t>
      </w:r>
      <w:r w:rsidR="00010BD6">
        <w:rPr>
          <w:rFonts w:ascii="Times New Roman" w:hAnsi="Times New Roman" w:cs="Times New Roman"/>
          <w:sz w:val="24"/>
          <w:szCs w:val="24"/>
        </w:rPr>
        <w:t xml:space="preserve"> </w:t>
      </w:r>
      <w:r w:rsidRPr="00AF72E5">
        <w:rPr>
          <w:rFonts w:ascii="Times New Roman" w:hAnsi="Times New Roman" w:cs="Times New Roman"/>
          <w:sz w:val="24"/>
          <w:szCs w:val="24"/>
        </w:rPr>
        <w:t>2020</w:t>
      </w:r>
      <w:r w:rsidR="00010BD6">
        <w:rPr>
          <w:rFonts w:ascii="Times New Roman" w:hAnsi="Times New Roman" w:cs="Times New Roman"/>
          <w:sz w:val="24"/>
          <w:szCs w:val="24"/>
        </w:rPr>
        <w:t>.</w:t>
      </w:r>
    </w:p>
    <w:p w:rsidR="00D34DA7" w:rsidRPr="00AF72E5" w:rsidRDefault="00D34DA7" w:rsidP="00177C4D">
      <w:pPr>
        <w:pStyle w:val="Akapitzlist"/>
        <w:numPr>
          <w:ilvl w:val="0"/>
          <w:numId w:val="11"/>
        </w:numPr>
        <w:spacing w:after="0" w:line="240" w:lineRule="auto"/>
        <w:jc w:val="both"/>
        <w:rPr>
          <w:rFonts w:ascii="Times New Roman" w:hAnsi="Times New Roman" w:cs="Times New Roman"/>
          <w:sz w:val="24"/>
          <w:szCs w:val="24"/>
        </w:rPr>
      </w:pPr>
      <w:r w:rsidRPr="00AF72E5">
        <w:rPr>
          <w:rFonts w:ascii="Times New Roman" w:hAnsi="Times New Roman" w:cs="Times New Roman"/>
          <w:sz w:val="24"/>
          <w:szCs w:val="24"/>
        </w:rPr>
        <w:t xml:space="preserve">Załącznik 4 </w:t>
      </w:r>
      <w:r w:rsidR="0093462B">
        <w:rPr>
          <w:rFonts w:ascii="Times New Roman" w:hAnsi="Times New Roman" w:cs="Times New Roman"/>
          <w:sz w:val="24"/>
          <w:szCs w:val="24"/>
        </w:rPr>
        <w:t xml:space="preserve">do umowy: </w:t>
      </w:r>
      <w:r w:rsidRPr="00AF72E5">
        <w:rPr>
          <w:rFonts w:ascii="Times New Roman" w:hAnsi="Times New Roman" w:cs="Times New Roman"/>
          <w:sz w:val="24"/>
          <w:szCs w:val="24"/>
        </w:rPr>
        <w:t>Wskaźniki procentowe do obliczenia wartości kar administracyjnych za naruszenie zasad konkurencyjności wydatków w ramach PROW 2014-2020</w:t>
      </w:r>
      <w:r w:rsidR="00010BD6">
        <w:rPr>
          <w:rFonts w:ascii="Times New Roman" w:hAnsi="Times New Roman" w:cs="Times New Roman"/>
          <w:sz w:val="24"/>
          <w:szCs w:val="24"/>
        </w:rPr>
        <w:t>.</w:t>
      </w:r>
    </w:p>
    <w:p w:rsidR="00D34DA7" w:rsidRPr="00AF72E5" w:rsidRDefault="00D34DA7" w:rsidP="0093462B">
      <w:pPr>
        <w:pStyle w:val="Akapitzlist"/>
        <w:numPr>
          <w:ilvl w:val="0"/>
          <w:numId w:val="11"/>
        </w:numPr>
        <w:spacing w:after="0" w:line="240" w:lineRule="auto"/>
        <w:jc w:val="both"/>
        <w:rPr>
          <w:rFonts w:ascii="Times New Roman" w:hAnsi="Times New Roman" w:cs="Times New Roman"/>
          <w:sz w:val="24"/>
          <w:szCs w:val="24"/>
        </w:rPr>
      </w:pPr>
      <w:r w:rsidRPr="00AF72E5">
        <w:rPr>
          <w:rFonts w:ascii="Times New Roman" w:hAnsi="Times New Roman" w:cs="Times New Roman"/>
          <w:sz w:val="24"/>
          <w:szCs w:val="24"/>
        </w:rPr>
        <w:t xml:space="preserve">Załącznik 5 </w:t>
      </w:r>
      <w:r w:rsidR="0093462B" w:rsidRPr="0093462B">
        <w:rPr>
          <w:rFonts w:ascii="Times New Roman" w:hAnsi="Times New Roman" w:cs="Times New Roman"/>
          <w:sz w:val="24"/>
          <w:szCs w:val="24"/>
        </w:rPr>
        <w:t>do umowy</w:t>
      </w:r>
      <w:r w:rsidR="0093462B">
        <w:rPr>
          <w:rFonts w:ascii="Times New Roman" w:hAnsi="Times New Roman" w:cs="Times New Roman"/>
          <w:sz w:val="24"/>
          <w:szCs w:val="24"/>
        </w:rPr>
        <w:t>:</w:t>
      </w:r>
      <w:r w:rsidR="0093462B" w:rsidRPr="0093462B">
        <w:rPr>
          <w:rFonts w:ascii="Times New Roman" w:hAnsi="Times New Roman" w:cs="Times New Roman"/>
          <w:sz w:val="24"/>
          <w:szCs w:val="24"/>
        </w:rPr>
        <w:t xml:space="preserve"> </w:t>
      </w:r>
      <w:r w:rsidRPr="00AF72E5">
        <w:rPr>
          <w:rFonts w:ascii="Times New Roman" w:hAnsi="Times New Roman" w:cs="Times New Roman"/>
          <w:sz w:val="24"/>
          <w:szCs w:val="24"/>
        </w:rPr>
        <w:t xml:space="preserve">Kary administracyjne za naruszenia przepisów </w:t>
      </w:r>
      <w:r w:rsidR="00010BD6">
        <w:rPr>
          <w:rFonts w:ascii="Times New Roman" w:hAnsi="Times New Roman" w:cs="Times New Roman"/>
          <w:sz w:val="24"/>
          <w:szCs w:val="24"/>
        </w:rPr>
        <w:t xml:space="preserve">                                 </w:t>
      </w:r>
      <w:r w:rsidRPr="00AF72E5">
        <w:rPr>
          <w:rFonts w:ascii="Times New Roman" w:hAnsi="Times New Roman" w:cs="Times New Roman"/>
          <w:sz w:val="24"/>
          <w:szCs w:val="24"/>
        </w:rPr>
        <w:t>o zamówieniach publicznych</w:t>
      </w:r>
      <w:r w:rsidR="00010BD6">
        <w:rPr>
          <w:rFonts w:ascii="Times New Roman" w:hAnsi="Times New Roman" w:cs="Times New Roman"/>
          <w:sz w:val="24"/>
          <w:szCs w:val="24"/>
        </w:rPr>
        <w:t>.</w:t>
      </w:r>
    </w:p>
    <w:p w:rsidR="00D34DA7" w:rsidRDefault="00D34DA7" w:rsidP="0093462B">
      <w:pPr>
        <w:pStyle w:val="Akapitzlist"/>
        <w:numPr>
          <w:ilvl w:val="0"/>
          <w:numId w:val="11"/>
        </w:numPr>
        <w:spacing w:after="0" w:line="240" w:lineRule="auto"/>
        <w:jc w:val="both"/>
        <w:rPr>
          <w:rFonts w:ascii="Times New Roman" w:hAnsi="Times New Roman" w:cs="Times New Roman"/>
          <w:sz w:val="24"/>
          <w:szCs w:val="24"/>
        </w:rPr>
      </w:pPr>
      <w:r w:rsidRPr="00AF72E5">
        <w:rPr>
          <w:rFonts w:ascii="Times New Roman" w:hAnsi="Times New Roman" w:cs="Times New Roman"/>
          <w:sz w:val="24"/>
          <w:szCs w:val="24"/>
        </w:rPr>
        <w:t>Załącznik 5a</w:t>
      </w:r>
      <w:r w:rsidR="0093462B" w:rsidRPr="0093462B">
        <w:t xml:space="preserve"> </w:t>
      </w:r>
      <w:r w:rsidR="0093462B" w:rsidRPr="0093462B">
        <w:rPr>
          <w:rFonts w:ascii="Times New Roman" w:hAnsi="Times New Roman" w:cs="Times New Roman"/>
          <w:sz w:val="24"/>
          <w:szCs w:val="24"/>
        </w:rPr>
        <w:t>do umowy</w:t>
      </w:r>
      <w:r w:rsidR="0093462B">
        <w:rPr>
          <w:rFonts w:ascii="Times New Roman" w:hAnsi="Times New Roman" w:cs="Times New Roman"/>
          <w:sz w:val="24"/>
          <w:szCs w:val="24"/>
        </w:rPr>
        <w:t>:</w:t>
      </w:r>
      <w:r w:rsidRPr="00AF72E5">
        <w:rPr>
          <w:rFonts w:ascii="Times New Roman" w:hAnsi="Times New Roman" w:cs="Times New Roman"/>
          <w:sz w:val="24"/>
          <w:szCs w:val="24"/>
        </w:rPr>
        <w:t xml:space="preserve"> Kary administracyjne za naruszenie przepisów </w:t>
      </w:r>
      <w:r w:rsidR="00010BD6">
        <w:rPr>
          <w:rFonts w:ascii="Times New Roman" w:hAnsi="Times New Roman" w:cs="Times New Roman"/>
          <w:sz w:val="24"/>
          <w:szCs w:val="24"/>
        </w:rPr>
        <w:t xml:space="preserve">                                </w:t>
      </w:r>
      <w:r w:rsidRPr="00AF72E5">
        <w:rPr>
          <w:rFonts w:ascii="Times New Roman" w:hAnsi="Times New Roman" w:cs="Times New Roman"/>
          <w:sz w:val="24"/>
          <w:szCs w:val="24"/>
        </w:rPr>
        <w:t>o zamówieniach publicznych</w:t>
      </w:r>
      <w:r w:rsidR="00010BD6">
        <w:rPr>
          <w:rFonts w:ascii="Times New Roman" w:hAnsi="Times New Roman" w:cs="Times New Roman"/>
          <w:sz w:val="24"/>
          <w:szCs w:val="24"/>
        </w:rPr>
        <w:t>.</w:t>
      </w:r>
    </w:p>
    <w:p w:rsidR="009F4760" w:rsidRPr="009F4760" w:rsidRDefault="009F4760" w:rsidP="009F4760">
      <w:pPr>
        <w:pStyle w:val="Akapitzlist"/>
        <w:numPr>
          <w:ilvl w:val="0"/>
          <w:numId w:val="4"/>
        </w:numPr>
        <w:spacing w:after="0" w:line="240" w:lineRule="auto"/>
        <w:jc w:val="both"/>
        <w:rPr>
          <w:rFonts w:ascii="Times New Roman" w:hAnsi="Times New Roman" w:cs="Times New Roman"/>
          <w:sz w:val="24"/>
          <w:szCs w:val="24"/>
        </w:rPr>
      </w:pPr>
      <w:r w:rsidRPr="009F4760">
        <w:rPr>
          <w:rFonts w:ascii="Times New Roman" w:hAnsi="Times New Roman" w:cs="Times New Roman"/>
          <w:sz w:val="24"/>
          <w:szCs w:val="24"/>
        </w:rPr>
        <w:t>Oświadczenie o wielkości przedsiębiorstwa</w:t>
      </w:r>
      <w:r w:rsidR="00010BD6">
        <w:rPr>
          <w:rFonts w:ascii="Times New Roman" w:hAnsi="Times New Roman" w:cs="Times New Roman"/>
          <w:sz w:val="24"/>
          <w:szCs w:val="24"/>
        </w:rPr>
        <w:t>.</w:t>
      </w:r>
    </w:p>
    <w:p w:rsidR="009F4760" w:rsidRPr="009F4760" w:rsidRDefault="009F4760" w:rsidP="009F4760">
      <w:pPr>
        <w:pStyle w:val="Akapitzlist"/>
        <w:numPr>
          <w:ilvl w:val="0"/>
          <w:numId w:val="4"/>
        </w:numPr>
        <w:spacing w:after="0" w:line="240" w:lineRule="auto"/>
        <w:jc w:val="both"/>
        <w:rPr>
          <w:rFonts w:ascii="Times New Roman" w:hAnsi="Times New Roman" w:cs="Times New Roman"/>
          <w:sz w:val="24"/>
          <w:szCs w:val="24"/>
        </w:rPr>
      </w:pPr>
      <w:r w:rsidRPr="009F4760">
        <w:rPr>
          <w:rFonts w:ascii="Times New Roman" w:hAnsi="Times New Roman" w:cs="Times New Roman"/>
          <w:sz w:val="24"/>
          <w:szCs w:val="24"/>
        </w:rPr>
        <w:t>Zasady wypełniania oświadczenia o wielkości przedsiębiorstwa</w:t>
      </w:r>
      <w:r w:rsidR="00010BD6">
        <w:rPr>
          <w:rFonts w:ascii="Times New Roman" w:hAnsi="Times New Roman" w:cs="Times New Roman"/>
          <w:sz w:val="24"/>
          <w:szCs w:val="24"/>
        </w:rPr>
        <w:t>.</w:t>
      </w:r>
    </w:p>
    <w:p w:rsidR="009F4760" w:rsidRPr="009F4760" w:rsidRDefault="009F4760" w:rsidP="009F4760">
      <w:pPr>
        <w:pStyle w:val="Akapitzlist"/>
        <w:numPr>
          <w:ilvl w:val="0"/>
          <w:numId w:val="4"/>
        </w:numPr>
        <w:spacing w:after="0" w:line="240" w:lineRule="auto"/>
        <w:jc w:val="both"/>
        <w:rPr>
          <w:rFonts w:ascii="Times New Roman" w:hAnsi="Times New Roman" w:cs="Times New Roman"/>
          <w:sz w:val="24"/>
          <w:szCs w:val="24"/>
        </w:rPr>
      </w:pPr>
      <w:r w:rsidRPr="009F4760">
        <w:rPr>
          <w:rFonts w:ascii="Times New Roman" w:hAnsi="Times New Roman" w:cs="Times New Roman"/>
          <w:sz w:val="24"/>
          <w:szCs w:val="24"/>
        </w:rPr>
        <w:t>Formularz informacji przedstawionych przy ubieganiu się o pomoc de minimis.</w:t>
      </w:r>
    </w:p>
    <w:p w:rsidR="009F4760" w:rsidRPr="009F4760" w:rsidRDefault="009F4760" w:rsidP="009F4760">
      <w:pPr>
        <w:pStyle w:val="Akapitzlist"/>
        <w:numPr>
          <w:ilvl w:val="0"/>
          <w:numId w:val="4"/>
        </w:numPr>
        <w:spacing w:after="0" w:line="240" w:lineRule="auto"/>
        <w:jc w:val="both"/>
        <w:rPr>
          <w:rFonts w:ascii="Times New Roman" w:hAnsi="Times New Roman" w:cs="Times New Roman"/>
          <w:sz w:val="24"/>
          <w:szCs w:val="24"/>
        </w:rPr>
      </w:pPr>
      <w:r w:rsidRPr="009F4760">
        <w:rPr>
          <w:rFonts w:ascii="Times New Roman" w:hAnsi="Times New Roman" w:cs="Times New Roman"/>
          <w:sz w:val="24"/>
          <w:szCs w:val="24"/>
        </w:rPr>
        <w:t xml:space="preserve">Rozporządzenie Rady Ministrów z dn. 24.10. 2014 r. zmieniające rozporządzenie </w:t>
      </w:r>
      <w:r w:rsidR="00010BD6">
        <w:rPr>
          <w:rFonts w:ascii="Times New Roman" w:hAnsi="Times New Roman" w:cs="Times New Roman"/>
          <w:sz w:val="24"/>
          <w:szCs w:val="24"/>
        </w:rPr>
        <w:t xml:space="preserve">                  </w:t>
      </w:r>
      <w:r w:rsidRPr="009F4760">
        <w:rPr>
          <w:rFonts w:ascii="Times New Roman" w:hAnsi="Times New Roman" w:cs="Times New Roman"/>
          <w:sz w:val="24"/>
          <w:szCs w:val="24"/>
        </w:rPr>
        <w:t>w sprawie informacji przedstawionych przez podmiot ubiegający się o pomoc de minimis.</w:t>
      </w:r>
    </w:p>
    <w:p w:rsidR="00D34DA7" w:rsidRPr="00C77A5A" w:rsidRDefault="00D34DA7" w:rsidP="00177C4D">
      <w:pPr>
        <w:pStyle w:val="Akapitzlist"/>
        <w:numPr>
          <w:ilvl w:val="0"/>
          <w:numId w:val="4"/>
        </w:numPr>
        <w:spacing w:after="0" w:line="240" w:lineRule="auto"/>
        <w:jc w:val="both"/>
        <w:rPr>
          <w:rFonts w:ascii="Times New Roman" w:hAnsi="Times New Roman" w:cs="Times New Roman"/>
          <w:sz w:val="24"/>
          <w:szCs w:val="24"/>
        </w:rPr>
      </w:pPr>
      <w:r w:rsidRPr="00C77A5A">
        <w:rPr>
          <w:rFonts w:ascii="Times New Roman" w:hAnsi="Times New Roman" w:cs="Times New Roman"/>
          <w:sz w:val="24"/>
          <w:szCs w:val="24"/>
        </w:rPr>
        <w:t>Lokalna Strategia Rozwoju na lata 2014 – 2020 Stowarzyszenia Lokalna Grupa Działania „Kraina Mlekiem Płynąca”</w:t>
      </w:r>
      <w:r w:rsidR="00010BD6">
        <w:rPr>
          <w:rFonts w:ascii="Times New Roman" w:hAnsi="Times New Roman" w:cs="Times New Roman"/>
          <w:sz w:val="24"/>
          <w:szCs w:val="24"/>
        </w:rPr>
        <w:t>.</w:t>
      </w:r>
    </w:p>
    <w:p w:rsidR="00730BD0" w:rsidRPr="00C77A5A" w:rsidRDefault="00D34DA7" w:rsidP="00177C4D">
      <w:pPr>
        <w:pStyle w:val="Akapitzlist"/>
        <w:numPr>
          <w:ilvl w:val="0"/>
          <w:numId w:val="4"/>
        </w:numPr>
        <w:spacing w:after="0" w:line="240" w:lineRule="auto"/>
        <w:jc w:val="both"/>
        <w:rPr>
          <w:rFonts w:ascii="Times New Roman" w:hAnsi="Times New Roman" w:cs="Times New Roman"/>
          <w:sz w:val="24"/>
          <w:szCs w:val="24"/>
        </w:rPr>
      </w:pPr>
      <w:r w:rsidRPr="00C77A5A">
        <w:rPr>
          <w:rFonts w:ascii="Times New Roman" w:hAnsi="Times New Roman" w:cs="Times New Roman"/>
          <w:sz w:val="24"/>
          <w:szCs w:val="24"/>
        </w:rPr>
        <w:t>Procedury wyboru i oceny operacji w ramach Lokalnej Strategii Rozwoju na lata 2014-2020 Stowarzyszenia Lokalna Grupa Działania „Kraina Mlekiem Płynąca”</w:t>
      </w:r>
      <w:r w:rsidR="00010BD6">
        <w:rPr>
          <w:rFonts w:ascii="Times New Roman" w:hAnsi="Times New Roman" w:cs="Times New Roman"/>
          <w:sz w:val="24"/>
          <w:szCs w:val="24"/>
        </w:rPr>
        <w:t>.</w:t>
      </w:r>
    </w:p>
    <w:p w:rsidR="00D34DA7" w:rsidRDefault="00F4351C" w:rsidP="00177C4D">
      <w:pPr>
        <w:pStyle w:val="Akapitzlist"/>
        <w:numPr>
          <w:ilvl w:val="0"/>
          <w:numId w:val="4"/>
        </w:numPr>
        <w:spacing w:after="0" w:line="240" w:lineRule="auto"/>
        <w:jc w:val="both"/>
        <w:rPr>
          <w:rFonts w:ascii="Times New Roman" w:hAnsi="Times New Roman" w:cs="Times New Roman"/>
          <w:sz w:val="24"/>
          <w:szCs w:val="24"/>
        </w:rPr>
      </w:pPr>
      <w:r w:rsidRPr="00C77A5A">
        <w:rPr>
          <w:rFonts w:ascii="Times New Roman" w:hAnsi="Times New Roman" w:cs="Times New Roman"/>
          <w:sz w:val="24"/>
          <w:szCs w:val="24"/>
        </w:rPr>
        <w:t xml:space="preserve">Procedura ustalania lub zmiany </w:t>
      </w:r>
      <w:r w:rsidR="00D34DA7" w:rsidRPr="00C77A5A">
        <w:rPr>
          <w:rFonts w:ascii="Times New Roman" w:hAnsi="Times New Roman" w:cs="Times New Roman"/>
          <w:sz w:val="24"/>
          <w:szCs w:val="24"/>
        </w:rPr>
        <w:t>kryteri</w:t>
      </w:r>
      <w:r w:rsidRPr="00C77A5A">
        <w:rPr>
          <w:rFonts w:ascii="Times New Roman" w:hAnsi="Times New Roman" w:cs="Times New Roman"/>
          <w:sz w:val="24"/>
          <w:szCs w:val="24"/>
        </w:rPr>
        <w:t>ów oceny operacji</w:t>
      </w:r>
      <w:r w:rsidR="00CF18F7" w:rsidRPr="00C77A5A">
        <w:rPr>
          <w:rFonts w:ascii="Times New Roman" w:hAnsi="Times New Roman" w:cs="Times New Roman"/>
          <w:sz w:val="24"/>
          <w:szCs w:val="24"/>
        </w:rPr>
        <w:t xml:space="preserve"> (Lokalne kryteria wyboru operacji)</w:t>
      </w:r>
      <w:r w:rsidR="00010BD6">
        <w:rPr>
          <w:rFonts w:ascii="Times New Roman" w:hAnsi="Times New Roman" w:cs="Times New Roman"/>
          <w:sz w:val="24"/>
          <w:szCs w:val="24"/>
        </w:rPr>
        <w:t>.</w:t>
      </w:r>
    </w:p>
    <w:p w:rsidR="00AD1A1D" w:rsidRPr="009F4760" w:rsidRDefault="00AD1A1D" w:rsidP="009F4760">
      <w:pPr>
        <w:spacing w:after="0" w:line="240" w:lineRule="auto"/>
        <w:ind w:left="360"/>
        <w:jc w:val="both"/>
        <w:rPr>
          <w:rFonts w:ascii="Times New Roman" w:hAnsi="Times New Roman" w:cs="Times New Roman"/>
          <w:sz w:val="24"/>
          <w:szCs w:val="24"/>
        </w:rPr>
      </w:pPr>
    </w:p>
    <w:p w:rsidR="004941CD" w:rsidRPr="00293ED8" w:rsidRDefault="008B3306" w:rsidP="008B3306">
      <w:pPr>
        <w:pStyle w:val="Nagwek2"/>
        <w:tabs>
          <w:tab w:val="left" w:pos="284"/>
        </w:tabs>
        <w:spacing w:before="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X. </w:t>
      </w:r>
      <w:r w:rsidR="00240404" w:rsidRPr="00293ED8">
        <w:rPr>
          <w:rFonts w:ascii="Times New Roman" w:hAnsi="Times New Roman" w:cs="Times New Roman"/>
          <w:color w:val="000000" w:themeColor="text1"/>
          <w:sz w:val="24"/>
          <w:szCs w:val="24"/>
        </w:rPr>
        <w:t>Inne ważne informacje</w:t>
      </w:r>
    </w:p>
    <w:p w:rsidR="00F46013" w:rsidRDefault="004941CD" w:rsidP="00177C4D">
      <w:pPr>
        <w:pStyle w:val="Akapitzlist"/>
        <w:numPr>
          <w:ilvl w:val="0"/>
          <w:numId w:val="9"/>
        </w:numPr>
        <w:spacing w:after="0" w:line="240" w:lineRule="auto"/>
        <w:jc w:val="both"/>
      </w:pPr>
      <w:r w:rsidRPr="008C4A13">
        <w:rPr>
          <w:rFonts w:ascii="Times New Roman" w:hAnsi="Times New Roman" w:cs="Times New Roman"/>
          <w:bCs/>
          <w:sz w:val="24"/>
          <w:szCs w:val="24"/>
        </w:rPr>
        <w:t>Formularze wniosków o przyznanie pomocy, wniosku o płatność wraz z instrukcjami wypełnienia, formularz umowy z załącznikami o udzielenie wsparcia dostępne w wersji elektronicznej na stronach:</w:t>
      </w:r>
      <w:r w:rsidRPr="008C4A13">
        <w:rPr>
          <w:rFonts w:ascii="Times New Roman" w:hAnsi="Times New Roman" w:cs="Times New Roman"/>
          <w:sz w:val="24"/>
          <w:szCs w:val="24"/>
        </w:rPr>
        <w:t xml:space="preserve"> </w:t>
      </w:r>
      <w:hyperlink r:id="rId10" w:history="1">
        <w:r w:rsidRPr="008C4A13">
          <w:rPr>
            <w:rStyle w:val="Hipercze"/>
            <w:rFonts w:ascii="Times New Roman" w:hAnsi="Times New Roman" w:cs="Times New Roman"/>
            <w:sz w:val="24"/>
            <w:szCs w:val="24"/>
            <w:u w:val="none"/>
          </w:rPr>
          <w:t>www.krainamlekiemplynaca.pl</w:t>
        </w:r>
      </w:hyperlink>
    </w:p>
    <w:p w:rsidR="00A37A80" w:rsidRDefault="006D15FB" w:rsidP="00335FC4">
      <w:pPr>
        <w:pStyle w:val="Akapitzlist"/>
        <w:spacing w:after="0"/>
        <w:jc w:val="both"/>
        <w:rPr>
          <w:rStyle w:val="Hipercze"/>
          <w:rFonts w:ascii="Times New Roman" w:hAnsi="Times New Roman" w:cs="Times New Roman"/>
          <w:color w:val="auto"/>
          <w:sz w:val="24"/>
          <w:szCs w:val="24"/>
          <w:u w:val="none"/>
        </w:rPr>
      </w:pPr>
      <w:r w:rsidRPr="008C4A13">
        <w:rPr>
          <w:rStyle w:val="Hipercze"/>
          <w:rFonts w:ascii="Times New Roman" w:hAnsi="Times New Roman" w:cs="Times New Roman"/>
          <w:sz w:val="24"/>
          <w:szCs w:val="24"/>
          <w:u w:val="none"/>
        </w:rPr>
        <w:t>www.arimr.gov.pl</w:t>
      </w:r>
      <w:r w:rsidR="00BF58DC" w:rsidRPr="008C4A13">
        <w:rPr>
          <w:rStyle w:val="Hipercze"/>
          <w:rFonts w:ascii="Times New Roman" w:hAnsi="Times New Roman" w:cs="Times New Roman"/>
          <w:sz w:val="24"/>
          <w:szCs w:val="24"/>
          <w:u w:val="none"/>
        </w:rPr>
        <w:t xml:space="preserve"> </w:t>
      </w:r>
      <w:r w:rsidRPr="008C4A13">
        <w:rPr>
          <w:rStyle w:val="Hipercze"/>
          <w:rFonts w:ascii="Times New Roman" w:hAnsi="Times New Roman" w:cs="Times New Roman"/>
          <w:color w:val="auto"/>
          <w:sz w:val="24"/>
          <w:szCs w:val="24"/>
          <w:u w:val="none"/>
        </w:rPr>
        <w:t xml:space="preserve">oraz </w:t>
      </w:r>
      <w:hyperlink r:id="rId11" w:history="1">
        <w:r w:rsidR="004941CD" w:rsidRPr="008C4A13">
          <w:rPr>
            <w:rStyle w:val="Hipercze"/>
            <w:rFonts w:ascii="Times New Roman" w:hAnsi="Times New Roman" w:cs="Times New Roman"/>
            <w:sz w:val="24"/>
            <w:szCs w:val="24"/>
            <w:u w:val="none"/>
          </w:rPr>
          <w:t>www.wrotapodlasia.pl</w:t>
        </w:r>
      </w:hyperlink>
      <w:r w:rsidR="00A37A80">
        <w:rPr>
          <w:rStyle w:val="Hipercze"/>
          <w:rFonts w:ascii="Times New Roman" w:hAnsi="Times New Roman" w:cs="Times New Roman"/>
          <w:sz w:val="24"/>
          <w:szCs w:val="24"/>
          <w:u w:val="none"/>
        </w:rPr>
        <w:t xml:space="preserve">; </w:t>
      </w:r>
      <w:r w:rsidR="00A37A80" w:rsidRPr="00A37A80">
        <w:rPr>
          <w:rStyle w:val="Hipercze"/>
          <w:rFonts w:ascii="Times New Roman" w:hAnsi="Times New Roman" w:cs="Times New Roman"/>
          <w:color w:val="auto"/>
          <w:sz w:val="24"/>
          <w:szCs w:val="24"/>
          <w:u w:val="none"/>
        </w:rPr>
        <w:t>w wersji papierowej w Biurze Stowarzyszenia  Lokalna Grupa Działania „</w:t>
      </w:r>
      <w:r w:rsidR="00A37A80">
        <w:rPr>
          <w:rStyle w:val="Hipercze"/>
          <w:rFonts w:ascii="Times New Roman" w:hAnsi="Times New Roman" w:cs="Times New Roman"/>
          <w:color w:val="auto"/>
          <w:sz w:val="24"/>
          <w:szCs w:val="24"/>
          <w:u w:val="none"/>
        </w:rPr>
        <w:t>Kraina Mlekiem Płyną</w:t>
      </w:r>
      <w:r w:rsidR="00A37A80" w:rsidRPr="00A37A80">
        <w:rPr>
          <w:rStyle w:val="Hipercze"/>
          <w:rFonts w:ascii="Times New Roman" w:hAnsi="Times New Roman" w:cs="Times New Roman"/>
          <w:color w:val="auto"/>
          <w:sz w:val="24"/>
          <w:szCs w:val="24"/>
          <w:u w:val="none"/>
        </w:rPr>
        <w:t>ca”.</w:t>
      </w:r>
    </w:p>
    <w:p w:rsidR="0093462B" w:rsidRPr="00A37A80" w:rsidRDefault="0093462B" w:rsidP="00335FC4">
      <w:pPr>
        <w:pStyle w:val="Akapitzlist"/>
        <w:spacing w:after="0"/>
        <w:jc w:val="both"/>
        <w:rPr>
          <w:rStyle w:val="Hipercze"/>
          <w:rFonts w:ascii="Times New Roman" w:hAnsi="Times New Roman" w:cs="Times New Roman"/>
          <w:color w:val="auto"/>
          <w:sz w:val="24"/>
          <w:szCs w:val="24"/>
          <w:u w:val="none"/>
        </w:rPr>
      </w:pPr>
    </w:p>
    <w:p w:rsidR="00A37A80" w:rsidRPr="0093462B" w:rsidRDefault="00240404" w:rsidP="00177C4D">
      <w:pPr>
        <w:pStyle w:val="Akapitzlist"/>
        <w:numPr>
          <w:ilvl w:val="0"/>
          <w:numId w:val="9"/>
        </w:numPr>
        <w:spacing w:after="0" w:line="240" w:lineRule="auto"/>
        <w:jc w:val="both"/>
        <w:rPr>
          <w:rFonts w:ascii="Times New Roman" w:eastAsia="Times New Roman" w:hAnsi="Times New Roman" w:cs="Times New Roman"/>
          <w:color w:val="000000"/>
          <w:sz w:val="24"/>
          <w:szCs w:val="24"/>
        </w:rPr>
      </w:pPr>
      <w:r w:rsidRPr="00A37A80">
        <w:rPr>
          <w:rFonts w:ascii="Times New Roman" w:hAnsi="Times New Roman" w:cs="Times New Roman"/>
          <w:color w:val="000000" w:themeColor="text1"/>
          <w:sz w:val="24"/>
          <w:szCs w:val="24"/>
        </w:rPr>
        <w:t>Środki odwoławcze przysługujące składającemu wniosek</w:t>
      </w:r>
      <w:r w:rsidR="00DF1BF8" w:rsidRPr="00A37A80">
        <w:rPr>
          <w:rFonts w:ascii="Times New Roman" w:hAnsi="Times New Roman" w:cs="Times New Roman"/>
          <w:color w:val="000000" w:themeColor="text1"/>
          <w:sz w:val="24"/>
          <w:szCs w:val="24"/>
        </w:rPr>
        <w:t xml:space="preserve"> - </w:t>
      </w:r>
      <w:r w:rsidR="00355F8F" w:rsidRPr="00A37A80">
        <w:rPr>
          <w:rFonts w:ascii="Times New Roman" w:hAnsi="Times New Roman" w:cs="Times New Roman"/>
          <w:color w:val="000000" w:themeColor="text1"/>
          <w:sz w:val="24"/>
          <w:szCs w:val="24"/>
        </w:rPr>
        <w:t xml:space="preserve">zasady składania protestu opisane są w </w:t>
      </w:r>
      <w:r w:rsidR="00293ED8" w:rsidRPr="00A37A80">
        <w:rPr>
          <w:rFonts w:ascii="Times New Roman" w:hAnsi="Times New Roman" w:cs="Times New Roman"/>
          <w:color w:val="000000" w:themeColor="text1"/>
          <w:sz w:val="24"/>
          <w:szCs w:val="24"/>
        </w:rPr>
        <w:t xml:space="preserve">§ 17 </w:t>
      </w:r>
      <w:r w:rsidR="00355F8F" w:rsidRPr="00A37A80">
        <w:rPr>
          <w:rFonts w:ascii="Times New Roman" w:hAnsi="Times New Roman" w:cs="Times New Roman"/>
          <w:color w:val="000000" w:themeColor="text1"/>
          <w:sz w:val="24"/>
          <w:szCs w:val="24"/>
        </w:rPr>
        <w:t xml:space="preserve">Procedur wyboru i oceny operacji w ramach LSR na lata 2014-2020 Stowarzyszenia LGD „Kraina Mlekiem Płynąca” – Załącznik do </w:t>
      </w:r>
      <w:r w:rsidR="00293ED8" w:rsidRPr="00A37A80">
        <w:rPr>
          <w:rFonts w:ascii="Times New Roman" w:hAnsi="Times New Roman" w:cs="Times New Roman"/>
          <w:color w:val="000000" w:themeColor="text1"/>
          <w:sz w:val="24"/>
          <w:szCs w:val="24"/>
        </w:rPr>
        <w:t>U</w:t>
      </w:r>
      <w:r w:rsidR="00355F8F" w:rsidRPr="00A37A80">
        <w:rPr>
          <w:rFonts w:ascii="Times New Roman" w:hAnsi="Times New Roman" w:cs="Times New Roman"/>
          <w:color w:val="000000" w:themeColor="text1"/>
          <w:sz w:val="24"/>
          <w:szCs w:val="24"/>
        </w:rPr>
        <w:t xml:space="preserve">chwały Nr </w:t>
      </w:r>
      <w:r w:rsidR="009D5AE8" w:rsidRPr="00A37A80">
        <w:rPr>
          <w:rFonts w:ascii="Times New Roman" w:hAnsi="Times New Roman" w:cs="Times New Roman"/>
          <w:color w:val="000000" w:themeColor="text1"/>
          <w:sz w:val="24"/>
          <w:szCs w:val="24"/>
        </w:rPr>
        <w:t>11</w:t>
      </w:r>
      <w:r w:rsidR="00355F8F" w:rsidRPr="00A37A80">
        <w:rPr>
          <w:rFonts w:ascii="Times New Roman" w:hAnsi="Times New Roman" w:cs="Times New Roman"/>
          <w:color w:val="000000" w:themeColor="text1"/>
          <w:sz w:val="24"/>
          <w:szCs w:val="24"/>
        </w:rPr>
        <w:t xml:space="preserve">/2016 Walnego Zebrania Członków Stowarzyszenia LGD </w:t>
      </w:r>
      <w:r w:rsidR="00CF18F7" w:rsidRPr="00A37A80">
        <w:rPr>
          <w:rFonts w:ascii="Times New Roman" w:hAnsi="Times New Roman" w:cs="Times New Roman"/>
          <w:color w:val="000000" w:themeColor="text1"/>
          <w:sz w:val="24"/>
          <w:szCs w:val="24"/>
        </w:rPr>
        <w:t>„Kraina Mlekiem Płynąca” z dnia</w:t>
      </w:r>
      <w:r w:rsidR="00CF18F7" w:rsidRPr="00A37A80">
        <w:rPr>
          <w:rFonts w:ascii="Times New Roman" w:hAnsi="Times New Roman" w:cs="Times New Roman"/>
          <w:color w:val="000000" w:themeColor="text1"/>
          <w:sz w:val="24"/>
          <w:szCs w:val="24"/>
        </w:rPr>
        <w:br/>
      </w:r>
      <w:r w:rsidR="000D389F" w:rsidRPr="00A37A80">
        <w:rPr>
          <w:rFonts w:ascii="Times New Roman" w:hAnsi="Times New Roman" w:cs="Times New Roman"/>
          <w:color w:val="000000" w:themeColor="text1"/>
          <w:sz w:val="24"/>
          <w:szCs w:val="24"/>
        </w:rPr>
        <w:t>18 października</w:t>
      </w:r>
      <w:r w:rsidR="00A37A80" w:rsidRPr="00A37A80">
        <w:rPr>
          <w:rFonts w:ascii="Times New Roman" w:hAnsi="Times New Roman" w:cs="Times New Roman"/>
          <w:color w:val="000000" w:themeColor="text1"/>
          <w:sz w:val="24"/>
          <w:szCs w:val="24"/>
        </w:rPr>
        <w:t xml:space="preserve"> 2016 roku.</w:t>
      </w:r>
    </w:p>
    <w:p w:rsidR="0093462B" w:rsidRPr="00A37A80" w:rsidRDefault="0093462B" w:rsidP="0093462B">
      <w:pPr>
        <w:pStyle w:val="Akapitzlist"/>
        <w:spacing w:after="0" w:line="240" w:lineRule="auto"/>
        <w:jc w:val="both"/>
        <w:rPr>
          <w:rFonts w:ascii="Times New Roman" w:eastAsia="Times New Roman" w:hAnsi="Times New Roman" w:cs="Times New Roman"/>
          <w:color w:val="000000"/>
          <w:sz w:val="24"/>
          <w:szCs w:val="24"/>
        </w:rPr>
      </w:pPr>
    </w:p>
    <w:p w:rsidR="00A37A80" w:rsidRPr="0093462B" w:rsidRDefault="00355F8F" w:rsidP="00177C4D">
      <w:pPr>
        <w:pStyle w:val="Akapitzlist"/>
        <w:numPr>
          <w:ilvl w:val="0"/>
          <w:numId w:val="9"/>
        </w:numPr>
        <w:spacing w:after="0" w:line="240" w:lineRule="auto"/>
        <w:jc w:val="both"/>
        <w:rPr>
          <w:rFonts w:ascii="Times New Roman" w:eastAsia="Times New Roman" w:hAnsi="Times New Roman" w:cs="Times New Roman"/>
          <w:color w:val="000000"/>
          <w:sz w:val="24"/>
          <w:szCs w:val="24"/>
        </w:rPr>
      </w:pPr>
      <w:r w:rsidRPr="00A37A80">
        <w:rPr>
          <w:rFonts w:ascii="Times New Roman" w:hAnsi="Times New Roman" w:cs="Times New Roman"/>
          <w:color w:val="000000" w:themeColor="text1"/>
          <w:sz w:val="24"/>
          <w:szCs w:val="24"/>
        </w:rPr>
        <w:t xml:space="preserve"> </w:t>
      </w:r>
      <w:r w:rsidR="00A37A80" w:rsidRPr="00A37A80">
        <w:rPr>
          <w:rFonts w:ascii="Times New Roman" w:eastAsia="Times New Roman" w:hAnsi="Times New Roman" w:cs="Times New Roman"/>
          <w:sz w:val="24"/>
          <w:szCs w:val="24"/>
        </w:rPr>
        <w:t>Wycofanie wniosku: Podmiotowi ubiegającemu się o wsparcie przysługuje prawo wycofania wniosku. W przypadku wycofania wniosku przez podmiot ubiegający się                            o wsparcie zobowiązany jest on do pisemnego zawiadomienia LGD „Kraina Mlekiem Płynąca” o wycofaniu wniosku lub innej deklaracji związanej z pozostawieniem śladu rewizyjnego.</w:t>
      </w:r>
    </w:p>
    <w:p w:rsidR="0093462B" w:rsidRPr="00A37A80" w:rsidRDefault="0093462B" w:rsidP="0093462B">
      <w:pPr>
        <w:pStyle w:val="Akapitzlist"/>
        <w:spacing w:after="0" w:line="240" w:lineRule="auto"/>
        <w:jc w:val="both"/>
        <w:rPr>
          <w:rFonts w:ascii="Times New Roman" w:eastAsia="Times New Roman" w:hAnsi="Times New Roman" w:cs="Times New Roman"/>
          <w:color w:val="000000"/>
          <w:sz w:val="24"/>
          <w:szCs w:val="24"/>
        </w:rPr>
      </w:pPr>
    </w:p>
    <w:p w:rsidR="0093462B" w:rsidRPr="00010BD6" w:rsidRDefault="00335FC4" w:rsidP="0093462B">
      <w:pPr>
        <w:pStyle w:val="Akapitzlist"/>
        <w:numPr>
          <w:ilvl w:val="0"/>
          <w:numId w:val="9"/>
        </w:numPr>
        <w:spacing w:after="0" w:line="240" w:lineRule="auto"/>
        <w:jc w:val="both"/>
        <w:rPr>
          <w:rStyle w:val="Hipercze"/>
          <w:rFonts w:ascii="Times New Roman" w:eastAsia="Times New Roman" w:hAnsi="Times New Roman" w:cs="Times New Roman"/>
          <w:sz w:val="24"/>
          <w:szCs w:val="24"/>
        </w:rPr>
      </w:pPr>
      <w:r w:rsidRPr="00010BD6">
        <w:rPr>
          <w:rFonts w:ascii="Times New Roman" w:eastAsia="Times New Roman" w:hAnsi="Times New Roman" w:cs="Times New Roman"/>
          <w:bCs/>
          <w:sz w:val="24"/>
          <w:szCs w:val="24"/>
        </w:rPr>
        <w:t xml:space="preserve">W sprawach dotyczących konkursu informacji udzielają pracownicy Stowarzyszenia Lokalna Grupa Działania „Kraina Mlekiem Płynąca”: </w:t>
      </w:r>
      <w:r w:rsidRPr="00010BD6">
        <w:rPr>
          <w:rFonts w:ascii="Times New Roman" w:eastAsia="Times New Roman" w:hAnsi="Times New Roman" w:cs="Times New Roman"/>
          <w:sz w:val="24"/>
          <w:szCs w:val="24"/>
        </w:rPr>
        <w:t>ul. Krótka 15, 18-516 Mały Płock</w:t>
      </w:r>
      <w:r w:rsidR="00010BD6">
        <w:rPr>
          <w:rFonts w:ascii="Times New Roman" w:eastAsia="Times New Roman" w:hAnsi="Times New Roman" w:cs="Times New Roman"/>
          <w:sz w:val="24"/>
          <w:szCs w:val="24"/>
        </w:rPr>
        <w:t xml:space="preserve">.  </w:t>
      </w:r>
      <w:r w:rsidRPr="00010BD6">
        <w:rPr>
          <w:rFonts w:ascii="Times New Roman" w:eastAsia="Times New Roman" w:hAnsi="Times New Roman" w:cs="Times New Roman"/>
          <w:sz w:val="24"/>
          <w:szCs w:val="24"/>
        </w:rPr>
        <w:t xml:space="preserve">Tel/fax. 86 279 19 10, e-mail. </w:t>
      </w:r>
      <w:hyperlink r:id="rId12" w:history="1">
        <w:r w:rsidRPr="00010BD6">
          <w:rPr>
            <w:rStyle w:val="Hipercze"/>
            <w:rFonts w:ascii="Times New Roman" w:eastAsia="Times New Roman" w:hAnsi="Times New Roman" w:cs="Times New Roman"/>
            <w:sz w:val="24"/>
            <w:szCs w:val="24"/>
          </w:rPr>
          <w:t>biuro@krainamlekiemplynaca.pl</w:t>
        </w:r>
      </w:hyperlink>
    </w:p>
    <w:p w:rsidR="0093462B" w:rsidRPr="00010BD6" w:rsidRDefault="0093462B" w:rsidP="0093462B">
      <w:pPr>
        <w:pStyle w:val="Akapitzlist"/>
        <w:spacing w:after="0" w:line="240" w:lineRule="auto"/>
        <w:jc w:val="both"/>
        <w:rPr>
          <w:rFonts w:ascii="Times New Roman" w:eastAsia="Times New Roman" w:hAnsi="Times New Roman" w:cs="Times New Roman"/>
          <w:sz w:val="24"/>
          <w:szCs w:val="24"/>
        </w:rPr>
      </w:pPr>
    </w:p>
    <w:p w:rsidR="008C4A13" w:rsidRPr="0093462B" w:rsidRDefault="00335FC4" w:rsidP="0093462B">
      <w:pPr>
        <w:pStyle w:val="Akapitzlist"/>
        <w:numPr>
          <w:ilvl w:val="0"/>
          <w:numId w:val="9"/>
        </w:numPr>
        <w:spacing w:after="0" w:line="240" w:lineRule="auto"/>
        <w:jc w:val="both"/>
        <w:rPr>
          <w:rFonts w:ascii="Times New Roman" w:eastAsia="Times New Roman" w:hAnsi="Times New Roman" w:cs="Times New Roman"/>
          <w:sz w:val="24"/>
          <w:szCs w:val="24"/>
        </w:rPr>
      </w:pPr>
      <w:r w:rsidRPr="0093462B">
        <w:rPr>
          <w:rFonts w:ascii="Times New Roman" w:eastAsia="Times New Roman" w:hAnsi="Times New Roman" w:cs="Times New Roman"/>
          <w:sz w:val="24"/>
          <w:szCs w:val="24"/>
        </w:rPr>
        <w:t xml:space="preserve">Dokumenty udostępnione są na stronie </w:t>
      </w:r>
      <w:hyperlink r:id="rId13" w:history="1">
        <w:r w:rsidRPr="0093462B">
          <w:rPr>
            <w:rStyle w:val="Hipercze"/>
            <w:rFonts w:ascii="Times New Roman" w:eastAsia="Times New Roman" w:hAnsi="Times New Roman" w:cs="Times New Roman"/>
            <w:sz w:val="24"/>
            <w:szCs w:val="24"/>
          </w:rPr>
          <w:t>www.krainamlekiemplynaca.pl</w:t>
        </w:r>
      </w:hyperlink>
      <w:r w:rsidRPr="0093462B">
        <w:rPr>
          <w:rStyle w:val="Hipercze"/>
          <w:rFonts w:ascii="Times New Roman" w:eastAsia="Times New Roman" w:hAnsi="Times New Roman" w:cs="Times New Roman"/>
          <w:sz w:val="24"/>
          <w:szCs w:val="24"/>
          <w:u w:val="none"/>
        </w:rPr>
        <w:t xml:space="preserve"> </w:t>
      </w:r>
      <w:r w:rsidRPr="0093462B">
        <w:rPr>
          <w:rStyle w:val="Hipercze"/>
          <w:rFonts w:ascii="Times New Roman" w:eastAsia="Times New Roman" w:hAnsi="Times New Roman" w:cs="Times New Roman"/>
          <w:color w:val="auto"/>
          <w:sz w:val="24"/>
          <w:szCs w:val="24"/>
          <w:u w:val="none"/>
        </w:rPr>
        <w:t xml:space="preserve">oraz do wglądu w Biurze </w:t>
      </w:r>
      <w:r w:rsidR="00692DFD" w:rsidRPr="0093462B">
        <w:rPr>
          <w:rFonts w:ascii="Times New Roman" w:eastAsia="Times New Roman" w:hAnsi="Times New Roman" w:cs="Times New Roman"/>
          <w:bCs/>
          <w:sz w:val="24"/>
          <w:szCs w:val="24"/>
        </w:rPr>
        <w:t>Stowarzyszenia Lokalna Grupa Dzi</w:t>
      </w:r>
      <w:r w:rsidR="002435CA">
        <w:rPr>
          <w:rFonts w:ascii="Times New Roman" w:eastAsia="Times New Roman" w:hAnsi="Times New Roman" w:cs="Times New Roman"/>
          <w:bCs/>
          <w:sz w:val="24"/>
          <w:szCs w:val="24"/>
        </w:rPr>
        <w:t xml:space="preserve">ałania „Kraina Mlekiem Płynąca”;                    </w:t>
      </w:r>
      <w:r w:rsidR="00692DFD" w:rsidRPr="0093462B">
        <w:rPr>
          <w:rFonts w:ascii="Times New Roman" w:eastAsia="Times New Roman" w:hAnsi="Times New Roman" w:cs="Times New Roman"/>
          <w:bCs/>
          <w:sz w:val="24"/>
          <w:szCs w:val="24"/>
        </w:rPr>
        <w:t xml:space="preserve"> </w:t>
      </w:r>
      <w:r w:rsidR="00692DFD" w:rsidRPr="0093462B">
        <w:rPr>
          <w:rFonts w:ascii="Times New Roman" w:eastAsia="Times New Roman" w:hAnsi="Times New Roman" w:cs="Times New Roman"/>
          <w:sz w:val="24"/>
          <w:szCs w:val="24"/>
        </w:rPr>
        <w:t>ul. Krótka 15, 18-516 Mały Płock</w:t>
      </w:r>
      <w:r w:rsidRPr="0093462B">
        <w:rPr>
          <w:rFonts w:ascii="Times New Roman" w:eastAsia="Times New Roman" w:hAnsi="Times New Roman" w:cs="Times New Roman"/>
          <w:sz w:val="24"/>
          <w:szCs w:val="24"/>
        </w:rPr>
        <w:t>.</w:t>
      </w:r>
    </w:p>
    <w:p w:rsidR="00A37A80" w:rsidRPr="00335FC4" w:rsidRDefault="00A37A80" w:rsidP="00335FC4">
      <w:pPr>
        <w:pStyle w:val="Akapitzlist"/>
        <w:spacing w:after="0" w:line="240" w:lineRule="auto"/>
        <w:ind w:left="0"/>
        <w:rPr>
          <w:rFonts w:ascii="Times New Roman" w:eastAsia="Times New Roman" w:hAnsi="Times New Roman" w:cs="Times New Roman"/>
          <w:sz w:val="24"/>
          <w:szCs w:val="24"/>
        </w:rPr>
      </w:pPr>
    </w:p>
    <w:sectPr w:rsidR="00A37A80" w:rsidRPr="00335FC4" w:rsidSect="008C4A13">
      <w:headerReference w:type="default" r:id="rId14"/>
      <w:footerReference w:type="default" r:id="rId15"/>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944" w:rsidRDefault="00511944" w:rsidP="00694FD3">
      <w:pPr>
        <w:spacing w:after="0" w:line="240" w:lineRule="auto"/>
      </w:pPr>
      <w:r>
        <w:separator/>
      </w:r>
    </w:p>
  </w:endnote>
  <w:endnote w:type="continuationSeparator" w:id="0">
    <w:p w:rsidR="00511944" w:rsidRDefault="00511944" w:rsidP="00694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205377"/>
      <w:docPartObj>
        <w:docPartGallery w:val="Page Numbers (Bottom of Page)"/>
        <w:docPartUnique/>
      </w:docPartObj>
    </w:sdtPr>
    <w:sdtEndPr/>
    <w:sdtContent>
      <w:p w:rsidR="0079165C" w:rsidRDefault="00FB2778">
        <w:pPr>
          <w:pStyle w:val="Stopka"/>
          <w:jc w:val="right"/>
        </w:pPr>
        <w:r>
          <w:fldChar w:fldCharType="begin"/>
        </w:r>
        <w:r w:rsidR="00BB372F">
          <w:instrText xml:space="preserve"> PAGE   \* MERGEFORMAT </w:instrText>
        </w:r>
        <w:r>
          <w:fldChar w:fldCharType="separate"/>
        </w:r>
        <w:r w:rsidR="00806BA7">
          <w:rPr>
            <w:noProof/>
          </w:rPr>
          <w:t>7</w:t>
        </w:r>
        <w:r>
          <w:rPr>
            <w:noProof/>
          </w:rPr>
          <w:fldChar w:fldCharType="end"/>
        </w:r>
      </w:p>
    </w:sdtContent>
  </w:sdt>
  <w:p w:rsidR="0079165C" w:rsidRDefault="0079165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944" w:rsidRDefault="00511944" w:rsidP="00694FD3">
      <w:pPr>
        <w:spacing w:after="0" w:line="240" w:lineRule="auto"/>
      </w:pPr>
      <w:r>
        <w:separator/>
      </w:r>
    </w:p>
  </w:footnote>
  <w:footnote w:type="continuationSeparator" w:id="0">
    <w:p w:rsidR="00511944" w:rsidRDefault="00511944" w:rsidP="00694F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65C" w:rsidRDefault="0079165C">
    <w:pPr>
      <w:pStyle w:val="Nagwek"/>
    </w:pPr>
    <w:r>
      <w:rPr>
        <w:noProof/>
      </w:rPr>
      <w:drawing>
        <wp:anchor distT="0" distB="0" distL="114300" distR="114300" simplePos="0" relativeHeight="251660288" behindDoc="0" locked="0" layoutInCell="1" allowOverlap="1">
          <wp:simplePos x="0" y="0"/>
          <wp:positionH relativeFrom="column">
            <wp:posOffset>5072380</wp:posOffset>
          </wp:positionH>
          <wp:positionV relativeFrom="paragraph">
            <wp:posOffset>-259080</wp:posOffset>
          </wp:positionV>
          <wp:extent cx="838200" cy="552450"/>
          <wp:effectExtent l="19050" t="0" r="0" b="0"/>
          <wp:wrapThrough wrapText="bothSides">
            <wp:wrapPolygon edited="0">
              <wp:start x="-491" y="0"/>
              <wp:lineTo x="-491" y="20855"/>
              <wp:lineTo x="21600" y="20855"/>
              <wp:lineTo x="21600" y="0"/>
              <wp:lineTo x="-491" y="0"/>
            </wp:wrapPolygon>
          </wp:wrapThrough>
          <wp:docPr id="5" name="Obraz 2" descr="C:\Users\BARBAR~1\AppData\Local\Temp\Rar$DIa0.311\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BARBAR~1\AppData\Local\Temp\Rar$DIa0.311\PROW-2014-2020-logo-kolor.jpg"/>
                  <pic:cNvPicPr>
                    <a:picLocks noChangeAspect="1" noChangeArrowheads="1"/>
                  </pic:cNvPicPr>
                </pic:nvPicPr>
                <pic:blipFill>
                  <a:blip r:embed="rId1"/>
                  <a:srcRect/>
                  <a:stretch>
                    <a:fillRect/>
                  </a:stretch>
                </pic:blipFill>
                <pic:spPr bwMode="auto">
                  <a:xfrm>
                    <a:off x="0" y="0"/>
                    <a:ext cx="838200" cy="552450"/>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0" locked="0" layoutInCell="1" allowOverlap="1">
          <wp:simplePos x="0" y="0"/>
          <wp:positionH relativeFrom="column">
            <wp:posOffset>3119755</wp:posOffset>
          </wp:positionH>
          <wp:positionV relativeFrom="paragraph">
            <wp:posOffset>-363855</wp:posOffset>
          </wp:positionV>
          <wp:extent cx="1085850" cy="676275"/>
          <wp:effectExtent l="19050" t="0" r="0" b="0"/>
          <wp:wrapThrough wrapText="bothSides">
            <wp:wrapPolygon edited="0">
              <wp:start x="-379" y="0"/>
              <wp:lineTo x="-379" y="21296"/>
              <wp:lineTo x="21600" y="21296"/>
              <wp:lineTo x="21600" y="0"/>
              <wp:lineTo x="-379" y="0"/>
            </wp:wrapPolygon>
          </wp:wrapThrough>
          <wp:docPr id="2" name="Obraz 45" descr="C:\Users\Sekretarz\Documents\LGD\LOGOTYPY\logo W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5" descr="C:\Users\Sekretarz\Documents\LGD\LOGOTYPY\logo WP.jpg"/>
                  <pic:cNvPicPr>
                    <a:picLocks noChangeAspect="1" noChangeArrowheads="1"/>
                  </pic:cNvPicPr>
                </pic:nvPicPr>
                <pic:blipFill>
                  <a:blip r:embed="rId2"/>
                  <a:srcRect/>
                  <a:stretch>
                    <a:fillRect/>
                  </a:stretch>
                </pic:blipFill>
                <pic:spPr bwMode="auto">
                  <a:xfrm>
                    <a:off x="0" y="0"/>
                    <a:ext cx="1085850" cy="676275"/>
                  </a:xfrm>
                  <a:prstGeom prst="rect">
                    <a:avLst/>
                  </a:prstGeom>
                  <a:noFill/>
                  <a:ln w="9525">
                    <a:noFill/>
                    <a:miter lim="800000"/>
                    <a:headEnd/>
                    <a:tailEnd/>
                  </a:ln>
                </pic:spPr>
              </pic:pic>
            </a:graphicData>
          </a:graphic>
        </wp:anchor>
      </w:drawing>
    </w:r>
    <w:r>
      <w:rPr>
        <w:noProof/>
      </w:rPr>
      <w:drawing>
        <wp:anchor distT="0" distB="0" distL="114300" distR="114300" simplePos="0" relativeHeight="251661312" behindDoc="0" locked="0" layoutInCell="1" allowOverlap="1">
          <wp:simplePos x="0" y="0"/>
          <wp:positionH relativeFrom="column">
            <wp:posOffset>1729740</wp:posOffset>
          </wp:positionH>
          <wp:positionV relativeFrom="paragraph">
            <wp:posOffset>-240030</wp:posOffset>
          </wp:positionV>
          <wp:extent cx="476250" cy="466725"/>
          <wp:effectExtent l="19050" t="0" r="0" b="0"/>
          <wp:wrapThrough wrapText="bothSides">
            <wp:wrapPolygon edited="0">
              <wp:start x="-864" y="0"/>
              <wp:lineTo x="-864" y="21159"/>
              <wp:lineTo x="21600" y="21159"/>
              <wp:lineTo x="21600" y="0"/>
              <wp:lineTo x="-864" y="0"/>
            </wp:wrapPolygon>
          </wp:wrapThrough>
          <wp:docPr id="6" name="Obraz 1" descr="C:\Users\BARBAR~1\AppData\Local\Temp\Rar$DIa0.969\L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BARBAR~1\AppData\Local\Temp\Rar$DIa0.969\Leader.png"/>
                  <pic:cNvPicPr>
                    <a:picLocks noChangeAspect="1" noChangeArrowheads="1"/>
                  </pic:cNvPicPr>
                </pic:nvPicPr>
                <pic:blipFill>
                  <a:blip r:embed="rId3"/>
                  <a:srcRect/>
                  <a:stretch>
                    <a:fillRect/>
                  </a:stretch>
                </pic:blipFill>
                <pic:spPr bwMode="auto">
                  <a:xfrm>
                    <a:off x="0" y="0"/>
                    <a:ext cx="476250" cy="466725"/>
                  </a:xfrm>
                  <a:prstGeom prst="rect">
                    <a:avLst/>
                  </a:prstGeom>
                  <a:noFill/>
                  <a:ln w="9525">
                    <a:noFill/>
                    <a:miter lim="800000"/>
                    <a:headEnd/>
                    <a:tailEnd/>
                  </a:ln>
                </pic:spPr>
              </pic:pic>
            </a:graphicData>
          </a:graphic>
        </wp:anchor>
      </w:drawing>
    </w:r>
    <w:r>
      <w:rPr>
        <w:noProof/>
      </w:rPr>
      <w:drawing>
        <wp:anchor distT="0" distB="0" distL="114300" distR="114300" simplePos="0" relativeHeight="251662336" behindDoc="0" locked="0" layoutInCell="1" allowOverlap="1">
          <wp:simplePos x="0" y="0"/>
          <wp:positionH relativeFrom="column">
            <wp:posOffset>-175895</wp:posOffset>
          </wp:positionH>
          <wp:positionV relativeFrom="paragraph">
            <wp:posOffset>-259080</wp:posOffset>
          </wp:positionV>
          <wp:extent cx="734060" cy="485775"/>
          <wp:effectExtent l="19050" t="0" r="8890" b="0"/>
          <wp:wrapThrough wrapText="bothSides">
            <wp:wrapPolygon edited="0">
              <wp:start x="-561" y="0"/>
              <wp:lineTo x="-561" y="21176"/>
              <wp:lineTo x="21862" y="21176"/>
              <wp:lineTo x="21862" y="0"/>
              <wp:lineTo x="-561" y="0"/>
            </wp:wrapPolygon>
          </wp:wrapThrough>
          <wp:docPr id="7" name="Obraz 3" descr="C:\Users\BARBAR~1\AppData\Local\Temp\Rar$DIa0.060\flag_yellow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BARBAR~1\AppData\Local\Temp\Rar$DIa0.060\flag_yellow_low.jpg"/>
                  <pic:cNvPicPr>
                    <a:picLocks noChangeAspect="1" noChangeArrowheads="1"/>
                  </pic:cNvPicPr>
                </pic:nvPicPr>
                <pic:blipFill>
                  <a:blip r:embed="rId4"/>
                  <a:srcRect/>
                  <a:stretch>
                    <a:fillRect/>
                  </a:stretch>
                </pic:blipFill>
                <pic:spPr bwMode="auto">
                  <a:xfrm>
                    <a:off x="0" y="0"/>
                    <a:ext cx="734060" cy="4857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C6D91"/>
    <w:multiLevelType w:val="hybridMultilevel"/>
    <w:tmpl w:val="45204614"/>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
    <w:nsid w:val="08932FC0"/>
    <w:multiLevelType w:val="hybridMultilevel"/>
    <w:tmpl w:val="D318BC0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A6459AD"/>
    <w:multiLevelType w:val="hybridMultilevel"/>
    <w:tmpl w:val="F6162B1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0B17114B"/>
    <w:multiLevelType w:val="hybridMultilevel"/>
    <w:tmpl w:val="6D2489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C776A81"/>
    <w:multiLevelType w:val="hybridMultilevel"/>
    <w:tmpl w:val="5ACE0E26"/>
    <w:lvl w:ilvl="0" w:tplc="73B8EA4E">
      <w:start w:val="10"/>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2126CEE"/>
    <w:multiLevelType w:val="hybridMultilevel"/>
    <w:tmpl w:val="32E4D610"/>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1B5126AE"/>
    <w:multiLevelType w:val="hybridMultilevel"/>
    <w:tmpl w:val="12E649C2"/>
    <w:lvl w:ilvl="0" w:tplc="F82659EE">
      <w:start w:val="1"/>
      <w:numFmt w:val="upperRoman"/>
      <w:lvlText w:val="%1."/>
      <w:lvlJc w:val="left"/>
      <w:pPr>
        <w:ind w:left="862" w:hanging="720"/>
      </w:pPr>
      <w:rPr>
        <w:rFonts w:ascii="Times New Roman" w:hAnsi="Times New Roman" w:cs="Times New Roman" w:hint="default"/>
        <w:b/>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6F125C9"/>
    <w:multiLevelType w:val="hybridMultilevel"/>
    <w:tmpl w:val="76D0702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7AA6774"/>
    <w:multiLevelType w:val="hybridMultilevel"/>
    <w:tmpl w:val="7632CA86"/>
    <w:lvl w:ilvl="0" w:tplc="04150017">
      <w:start w:val="1"/>
      <w:numFmt w:val="lowerLetter"/>
      <w:lvlText w:val="%1)"/>
      <w:lvlJc w:val="left"/>
      <w:pPr>
        <w:ind w:left="780" w:hanging="360"/>
      </w:pPr>
      <w:rPr>
        <w:rFonts w:cs="Times New Roman"/>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9">
    <w:nsid w:val="2ACB69DB"/>
    <w:multiLevelType w:val="hybridMultilevel"/>
    <w:tmpl w:val="9C46B90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E552EEB"/>
    <w:multiLevelType w:val="hybridMultilevel"/>
    <w:tmpl w:val="B48CCB84"/>
    <w:lvl w:ilvl="0" w:tplc="4F945BF0">
      <w:start w:val="1"/>
      <w:numFmt w:val="decimal"/>
      <w:lvlText w:val="%1."/>
      <w:lvlJc w:val="left"/>
      <w:pPr>
        <w:ind w:left="720" w:hanging="360"/>
      </w:pPr>
      <w:rPr>
        <w:rFonts w:ascii="Times New Roman" w:eastAsiaTheme="minorEastAsia" w:hAnsi="Times New Roman" w:cs="Times New Roman"/>
      </w:rPr>
    </w:lvl>
    <w:lvl w:ilvl="1" w:tplc="A9026224">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0404E98"/>
    <w:multiLevelType w:val="hybridMultilevel"/>
    <w:tmpl w:val="049E5A08"/>
    <w:lvl w:ilvl="0" w:tplc="12F6E1D6">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2">
    <w:nsid w:val="35640690"/>
    <w:multiLevelType w:val="hybridMultilevel"/>
    <w:tmpl w:val="FAAA1050"/>
    <w:lvl w:ilvl="0" w:tplc="C26E8C58">
      <w:start w:val="1"/>
      <w:numFmt w:val="lowerLetter"/>
      <w:lvlText w:val="%1)"/>
      <w:lvlJc w:val="left"/>
      <w:pPr>
        <w:ind w:left="720" w:hanging="360"/>
      </w:pPr>
      <w:rPr>
        <w:rFonts w:hint="default"/>
      </w:rPr>
    </w:lvl>
    <w:lvl w:ilvl="1" w:tplc="A9026224">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6046B77"/>
    <w:multiLevelType w:val="hybridMultilevel"/>
    <w:tmpl w:val="343EB384"/>
    <w:lvl w:ilvl="0" w:tplc="6DBAFDDE">
      <w:start w:val="1"/>
      <w:numFmt w:val="decimal"/>
      <w:lvlText w:val="%1."/>
      <w:lvlJc w:val="left"/>
      <w:pPr>
        <w:ind w:left="720" w:hanging="360"/>
      </w:pPr>
      <w:rPr>
        <w:rFonts w:ascii="Times New Roman" w:eastAsiaTheme="minorEastAsia"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BB14448"/>
    <w:multiLevelType w:val="hybridMultilevel"/>
    <w:tmpl w:val="EF08CF48"/>
    <w:lvl w:ilvl="0" w:tplc="48C4E60C">
      <w:start w:val="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DF40347"/>
    <w:multiLevelType w:val="hybridMultilevel"/>
    <w:tmpl w:val="B6B4A550"/>
    <w:lvl w:ilvl="0" w:tplc="04150019">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6">
    <w:nsid w:val="3DF939C6"/>
    <w:multiLevelType w:val="hybridMultilevel"/>
    <w:tmpl w:val="62B8C9D0"/>
    <w:lvl w:ilvl="0" w:tplc="04150019">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7">
    <w:nsid w:val="46F730E3"/>
    <w:multiLevelType w:val="hybridMultilevel"/>
    <w:tmpl w:val="82624B76"/>
    <w:lvl w:ilvl="0" w:tplc="6BAC0DEC">
      <w:start w:val="10"/>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EBB1411"/>
    <w:multiLevelType w:val="hybridMultilevel"/>
    <w:tmpl w:val="067E76A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ADA3524"/>
    <w:multiLevelType w:val="hybridMultilevel"/>
    <w:tmpl w:val="525E6A84"/>
    <w:lvl w:ilvl="0" w:tplc="12F6E1D6">
      <w:start w:val="1"/>
      <w:numFmt w:val="bullet"/>
      <w:lvlText w:val=""/>
      <w:lvlJc w:val="left"/>
      <w:pPr>
        <w:ind w:left="720" w:hanging="360"/>
      </w:pPr>
      <w:rPr>
        <w:rFonts w:ascii="Symbol" w:hAnsi="Symbol" w:hint="default"/>
      </w:rPr>
    </w:lvl>
    <w:lvl w:ilvl="1" w:tplc="B1D61400">
      <w:start w:val="1"/>
      <w:numFmt w:val="bullet"/>
      <w:lvlText w:val=""/>
      <w:lvlJc w:val="left"/>
      <w:pPr>
        <w:ind w:left="1440" w:hanging="360"/>
      </w:pPr>
      <w:rPr>
        <w:rFonts w:ascii="Symbol" w:eastAsia="Times New Roman" w:hAnsi="Symbol"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5E581E40"/>
    <w:multiLevelType w:val="hybridMultilevel"/>
    <w:tmpl w:val="BA142344"/>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EA648F1"/>
    <w:multiLevelType w:val="hybridMultilevel"/>
    <w:tmpl w:val="73F84C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FB43AA6"/>
    <w:multiLevelType w:val="hybridMultilevel"/>
    <w:tmpl w:val="6B2E65BC"/>
    <w:lvl w:ilvl="0" w:tplc="12F6E1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69507392"/>
    <w:multiLevelType w:val="hybridMultilevel"/>
    <w:tmpl w:val="D528F468"/>
    <w:lvl w:ilvl="0" w:tplc="0C70786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C4F4EC8"/>
    <w:multiLevelType w:val="hybridMultilevel"/>
    <w:tmpl w:val="281E853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05009F2"/>
    <w:multiLevelType w:val="hybridMultilevel"/>
    <w:tmpl w:val="7F705E7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70D164B4"/>
    <w:multiLevelType w:val="hybridMultilevel"/>
    <w:tmpl w:val="C6D441F8"/>
    <w:lvl w:ilvl="0" w:tplc="1DF4802A">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5C55D28"/>
    <w:multiLevelType w:val="hybridMultilevel"/>
    <w:tmpl w:val="D1F2D1E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A1D77AF"/>
    <w:multiLevelType w:val="hybridMultilevel"/>
    <w:tmpl w:val="911A2B4E"/>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DBC6EDE"/>
    <w:multiLevelType w:val="hybridMultilevel"/>
    <w:tmpl w:val="225A33BA"/>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30">
    <w:nsid w:val="7EA251FB"/>
    <w:multiLevelType w:val="hybridMultilevel"/>
    <w:tmpl w:val="972E3544"/>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9"/>
  </w:num>
  <w:num w:numId="3">
    <w:abstractNumId w:val="22"/>
  </w:num>
  <w:num w:numId="4">
    <w:abstractNumId w:val="10"/>
  </w:num>
  <w:num w:numId="5">
    <w:abstractNumId w:val="25"/>
  </w:num>
  <w:num w:numId="6">
    <w:abstractNumId w:val="3"/>
  </w:num>
  <w:num w:numId="7">
    <w:abstractNumId w:val="26"/>
  </w:num>
  <w:num w:numId="8">
    <w:abstractNumId w:val="20"/>
  </w:num>
  <w:num w:numId="9">
    <w:abstractNumId w:val="13"/>
  </w:num>
  <w:num w:numId="10">
    <w:abstractNumId w:val="14"/>
  </w:num>
  <w:num w:numId="11">
    <w:abstractNumId w:val="12"/>
  </w:num>
  <w:num w:numId="12">
    <w:abstractNumId w:val="30"/>
  </w:num>
  <w:num w:numId="13">
    <w:abstractNumId w:val="0"/>
  </w:num>
  <w:num w:numId="14">
    <w:abstractNumId w:val="8"/>
  </w:num>
  <w:num w:numId="15">
    <w:abstractNumId w:val="29"/>
  </w:num>
  <w:num w:numId="16">
    <w:abstractNumId w:val="21"/>
  </w:num>
  <w:num w:numId="17">
    <w:abstractNumId w:val="5"/>
  </w:num>
  <w:num w:numId="18">
    <w:abstractNumId w:val="2"/>
  </w:num>
  <w:num w:numId="19">
    <w:abstractNumId w:val="28"/>
  </w:num>
  <w:num w:numId="20">
    <w:abstractNumId w:val="9"/>
  </w:num>
  <w:num w:numId="21">
    <w:abstractNumId w:val="15"/>
  </w:num>
  <w:num w:numId="22">
    <w:abstractNumId w:val="16"/>
  </w:num>
  <w:num w:numId="23">
    <w:abstractNumId w:val="11"/>
  </w:num>
  <w:num w:numId="24">
    <w:abstractNumId w:val="7"/>
  </w:num>
  <w:num w:numId="25">
    <w:abstractNumId w:val="23"/>
  </w:num>
  <w:num w:numId="26">
    <w:abstractNumId w:val="18"/>
  </w:num>
  <w:num w:numId="27">
    <w:abstractNumId w:val="1"/>
  </w:num>
  <w:num w:numId="28">
    <w:abstractNumId w:val="24"/>
  </w:num>
  <w:num w:numId="29">
    <w:abstractNumId w:val="27"/>
  </w:num>
  <w:num w:numId="30">
    <w:abstractNumId w:val="4"/>
  </w:num>
  <w:num w:numId="31">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669"/>
    <w:rsid w:val="00006660"/>
    <w:rsid w:val="00010BD6"/>
    <w:rsid w:val="00037BE1"/>
    <w:rsid w:val="00037C42"/>
    <w:rsid w:val="00050EF2"/>
    <w:rsid w:val="00073503"/>
    <w:rsid w:val="00076580"/>
    <w:rsid w:val="000805A2"/>
    <w:rsid w:val="0008094D"/>
    <w:rsid w:val="00087091"/>
    <w:rsid w:val="000A2A66"/>
    <w:rsid w:val="000A7CBE"/>
    <w:rsid w:val="000B4E61"/>
    <w:rsid w:val="000B59C8"/>
    <w:rsid w:val="000B5F9A"/>
    <w:rsid w:val="000C2FFC"/>
    <w:rsid w:val="000D215A"/>
    <w:rsid w:val="000D389F"/>
    <w:rsid w:val="000E7435"/>
    <w:rsid w:val="000F0AE8"/>
    <w:rsid w:val="000F54E0"/>
    <w:rsid w:val="0010598A"/>
    <w:rsid w:val="001132C9"/>
    <w:rsid w:val="00116CC4"/>
    <w:rsid w:val="001266F6"/>
    <w:rsid w:val="00132ED2"/>
    <w:rsid w:val="00146494"/>
    <w:rsid w:val="001632C1"/>
    <w:rsid w:val="001652F6"/>
    <w:rsid w:val="00166DD5"/>
    <w:rsid w:val="00177C4D"/>
    <w:rsid w:val="00190C86"/>
    <w:rsid w:val="001A01B4"/>
    <w:rsid w:val="001A7C67"/>
    <w:rsid w:val="001B106A"/>
    <w:rsid w:val="001B19F3"/>
    <w:rsid w:val="001B3A99"/>
    <w:rsid w:val="001C16A7"/>
    <w:rsid w:val="001D1753"/>
    <w:rsid w:val="00203CE0"/>
    <w:rsid w:val="002246C6"/>
    <w:rsid w:val="002319BA"/>
    <w:rsid w:val="00234832"/>
    <w:rsid w:val="00240404"/>
    <w:rsid w:val="00240935"/>
    <w:rsid w:val="00241969"/>
    <w:rsid w:val="002435CA"/>
    <w:rsid w:val="0024458A"/>
    <w:rsid w:val="0025046F"/>
    <w:rsid w:val="00266076"/>
    <w:rsid w:val="00283D4F"/>
    <w:rsid w:val="00283F20"/>
    <w:rsid w:val="0028411A"/>
    <w:rsid w:val="002926D3"/>
    <w:rsid w:val="00293ED8"/>
    <w:rsid w:val="00296B9E"/>
    <w:rsid w:val="00297092"/>
    <w:rsid w:val="002B3F39"/>
    <w:rsid w:val="002C0BCE"/>
    <w:rsid w:val="002C6E77"/>
    <w:rsid w:val="002E2B15"/>
    <w:rsid w:val="00334660"/>
    <w:rsid w:val="00335FC4"/>
    <w:rsid w:val="00355F8F"/>
    <w:rsid w:val="00383A8D"/>
    <w:rsid w:val="00384794"/>
    <w:rsid w:val="003B2BD3"/>
    <w:rsid w:val="003E562D"/>
    <w:rsid w:val="003F7D6F"/>
    <w:rsid w:val="004060EB"/>
    <w:rsid w:val="00450755"/>
    <w:rsid w:val="0045597D"/>
    <w:rsid w:val="00487FD8"/>
    <w:rsid w:val="004941CD"/>
    <w:rsid w:val="004A12C5"/>
    <w:rsid w:val="004A3C89"/>
    <w:rsid w:val="004A46FB"/>
    <w:rsid w:val="004C057C"/>
    <w:rsid w:val="004C34EA"/>
    <w:rsid w:val="004D229F"/>
    <w:rsid w:val="004E2B1D"/>
    <w:rsid w:val="004F03D8"/>
    <w:rsid w:val="004F2FE1"/>
    <w:rsid w:val="004F5C62"/>
    <w:rsid w:val="00501693"/>
    <w:rsid w:val="00511944"/>
    <w:rsid w:val="00513C30"/>
    <w:rsid w:val="00520151"/>
    <w:rsid w:val="00521209"/>
    <w:rsid w:val="00522CE3"/>
    <w:rsid w:val="00523E4B"/>
    <w:rsid w:val="00553790"/>
    <w:rsid w:val="00587F60"/>
    <w:rsid w:val="00591CAE"/>
    <w:rsid w:val="00592019"/>
    <w:rsid w:val="005978B5"/>
    <w:rsid w:val="00597BE0"/>
    <w:rsid w:val="005A5C14"/>
    <w:rsid w:val="005C3945"/>
    <w:rsid w:val="005C4139"/>
    <w:rsid w:val="005D5015"/>
    <w:rsid w:val="005D5F87"/>
    <w:rsid w:val="005E15EB"/>
    <w:rsid w:val="005F68BE"/>
    <w:rsid w:val="005F756A"/>
    <w:rsid w:val="006113D7"/>
    <w:rsid w:val="006158E6"/>
    <w:rsid w:val="00617A28"/>
    <w:rsid w:val="00621A08"/>
    <w:rsid w:val="00625AEF"/>
    <w:rsid w:val="00634BC7"/>
    <w:rsid w:val="00656230"/>
    <w:rsid w:val="00675016"/>
    <w:rsid w:val="00692DFD"/>
    <w:rsid w:val="00694FD3"/>
    <w:rsid w:val="006A7A23"/>
    <w:rsid w:val="006B2B26"/>
    <w:rsid w:val="006B616A"/>
    <w:rsid w:val="006D15FB"/>
    <w:rsid w:val="006E0293"/>
    <w:rsid w:val="006E157B"/>
    <w:rsid w:val="006E1DAF"/>
    <w:rsid w:val="006E26C0"/>
    <w:rsid w:val="0070664A"/>
    <w:rsid w:val="00715835"/>
    <w:rsid w:val="00730BD0"/>
    <w:rsid w:val="0073175D"/>
    <w:rsid w:val="00735273"/>
    <w:rsid w:val="0073688C"/>
    <w:rsid w:val="00740953"/>
    <w:rsid w:val="007510A9"/>
    <w:rsid w:val="007636E1"/>
    <w:rsid w:val="007646CB"/>
    <w:rsid w:val="00791404"/>
    <w:rsid w:val="0079165C"/>
    <w:rsid w:val="007B0FC7"/>
    <w:rsid w:val="007C35E6"/>
    <w:rsid w:val="007D50F9"/>
    <w:rsid w:val="007E1457"/>
    <w:rsid w:val="00806BA7"/>
    <w:rsid w:val="008115F2"/>
    <w:rsid w:val="00812589"/>
    <w:rsid w:val="00823D0F"/>
    <w:rsid w:val="00847691"/>
    <w:rsid w:val="00847E1F"/>
    <w:rsid w:val="00852892"/>
    <w:rsid w:val="00863938"/>
    <w:rsid w:val="00870789"/>
    <w:rsid w:val="00871232"/>
    <w:rsid w:val="00877962"/>
    <w:rsid w:val="008A0D5A"/>
    <w:rsid w:val="008B3306"/>
    <w:rsid w:val="008C4A13"/>
    <w:rsid w:val="008C4D8B"/>
    <w:rsid w:val="008D53E3"/>
    <w:rsid w:val="008E5CC3"/>
    <w:rsid w:val="008F23AB"/>
    <w:rsid w:val="0090353C"/>
    <w:rsid w:val="00910BD6"/>
    <w:rsid w:val="0093462B"/>
    <w:rsid w:val="009435AF"/>
    <w:rsid w:val="00943EFF"/>
    <w:rsid w:val="0095342F"/>
    <w:rsid w:val="009567F0"/>
    <w:rsid w:val="00965878"/>
    <w:rsid w:val="009A151B"/>
    <w:rsid w:val="009C1AF5"/>
    <w:rsid w:val="009C734C"/>
    <w:rsid w:val="009D34B0"/>
    <w:rsid w:val="009D5AE8"/>
    <w:rsid w:val="009E1349"/>
    <w:rsid w:val="009E550B"/>
    <w:rsid w:val="009F130A"/>
    <w:rsid w:val="009F4760"/>
    <w:rsid w:val="009F6D45"/>
    <w:rsid w:val="00A01AC9"/>
    <w:rsid w:val="00A02CC3"/>
    <w:rsid w:val="00A121DC"/>
    <w:rsid w:val="00A13D21"/>
    <w:rsid w:val="00A21F0E"/>
    <w:rsid w:val="00A2363E"/>
    <w:rsid w:val="00A37A80"/>
    <w:rsid w:val="00A533AD"/>
    <w:rsid w:val="00A545B7"/>
    <w:rsid w:val="00A84E5F"/>
    <w:rsid w:val="00AA2C90"/>
    <w:rsid w:val="00AB59EE"/>
    <w:rsid w:val="00AC0468"/>
    <w:rsid w:val="00AC78DD"/>
    <w:rsid w:val="00AC7C6A"/>
    <w:rsid w:val="00AD1A1D"/>
    <w:rsid w:val="00AD1F9F"/>
    <w:rsid w:val="00AF72E5"/>
    <w:rsid w:val="00B063B0"/>
    <w:rsid w:val="00B10120"/>
    <w:rsid w:val="00B13D16"/>
    <w:rsid w:val="00B35097"/>
    <w:rsid w:val="00B54AC8"/>
    <w:rsid w:val="00B624A2"/>
    <w:rsid w:val="00B62542"/>
    <w:rsid w:val="00B8656B"/>
    <w:rsid w:val="00B86DF8"/>
    <w:rsid w:val="00B87415"/>
    <w:rsid w:val="00BA4BE1"/>
    <w:rsid w:val="00BB372F"/>
    <w:rsid w:val="00BB5CC3"/>
    <w:rsid w:val="00BB695C"/>
    <w:rsid w:val="00BD3A8D"/>
    <w:rsid w:val="00BF19E1"/>
    <w:rsid w:val="00BF20BC"/>
    <w:rsid w:val="00BF58DC"/>
    <w:rsid w:val="00C10C44"/>
    <w:rsid w:val="00C22EC1"/>
    <w:rsid w:val="00C428D4"/>
    <w:rsid w:val="00C55BE7"/>
    <w:rsid w:val="00C77A5A"/>
    <w:rsid w:val="00C82DF5"/>
    <w:rsid w:val="00C9780B"/>
    <w:rsid w:val="00CA1589"/>
    <w:rsid w:val="00CA7B14"/>
    <w:rsid w:val="00CB2488"/>
    <w:rsid w:val="00CC3EB4"/>
    <w:rsid w:val="00CD00D9"/>
    <w:rsid w:val="00CD5669"/>
    <w:rsid w:val="00CD7CB6"/>
    <w:rsid w:val="00CE31E1"/>
    <w:rsid w:val="00CE328B"/>
    <w:rsid w:val="00CF18F7"/>
    <w:rsid w:val="00CF53BC"/>
    <w:rsid w:val="00D13C66"/>
    <w:rsid w:val="00D1482A"/>
    <w:rsid w:val="00D34DA7"/>
    <w:rsid w:val="00D42E29"/>
    <w:rsid w:val="00D43B45"/>
    <w:rsid w:val="00D53F10"/>
    <w:rsid w:val="00D64BA8"/>
    <w:rsid w:val="00D7258B"/>
    <w:rsid w:val="00D72A64"/>
    <w:rsid w:val="00D730A3"/>
    <w:rsid w:val="00D813D4"/>
    <w:rsid w:val="00D94E15"/>
    <w:rsid w:val="00D96270"/>
    <w:rsid w:val="00DA4C37"/>
    <w:rsid w:val="00DB1209"/>
    <w:rsid w:val="00DB3E01"/>
    <w:rsid w:val="00DC05A3"/>
    <w:rsid w:val="00DC0EC3"/>
    <w:rsid w:val="00DD30CD"/>
    <w:rsid w:val="00DD3D21"/>
    <w:rsid w:val="00DE0DFB"/>
    <w:rsid w:val="00DE3FF4"/>
    <w:rsid w:val="00DF1BF8"/>
    <w:rsid w:val="00DF3638"/>
    <w:rsid w:val="00E00269"/>
    <w:rsid w:val="00E13436"/>
    <w:rsid w:val="00E22238"/>
    <w:rsid w:val="00E24D58"/>
    <w:rsid w:val="00E357E6"/>
    <w:rsid w:val="00E92561"/>
    <w:rsid w:val="00EA486C"/>
    <w:rsid w:val="00EC4BDF"/>
    <w:rsid w:val="00ED2201"/>
    <w:rsid w:val="00EE71CB"/>
    <w:rsid w:val="00EF6D75"/>
    <w:rsid w:val="00F0576B"/>
    <w:rsid w:val="00F11619"/>
    <w:rsid w:val="00F20780"/>
    <w:rsid w:val="00F331FF"/>
    <w:rsid w:val="00F36B22"/>
    <w:rsid w:val="00F4351C"/>
    <w:rsid w:val="00F46013"/>
    <w:rsid w:val="00F500DC"/>
    <w:rsid w:val="00F5512B"/>
    <w:rsid w:val="00F74A06"/>
    <w:rsid w:val="00F77CD7"/>
    <w:rsid w:val="00F81807"/>
    <w:rsid w:val="00F83464"/>
    <w:rsid w:val="00F83FB0"/>
    <w:rsid w:val="00F84871"/>
    <w:rsid w:val="00F975D3"/>
    <w:rsid w:val="00FA471C"/>
    <w:rsid w:val="00FB2646"/>
    <w:rsid w:val="00FB2778"/>
    <w:rsid w:val="00FB48AC"/>
    <w:rsid w:val="00FB7212"/>
    <w:rsid w:val="00FC7C0E"/>
    <w:rsid w:val="00FE77F7"/>
    <w:rsid w:val="00FF56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2404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2404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240404"/>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24040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8487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84871"/>
    <w:rPr>
      <w:rFonts w:ascii="Tahoma" w:hAnsi="Tahoma" w:cs="Tahoma"/>
      <w:sz w:val="16"/>
      <w:szCs w:val="16"/>
    </w:rPr>
  </w:style>
  <w:style w:type="character" w:customStyle="1" w:styleId="Nagwek1Znak">
    <w:name w:val="Nagłówek 1 Znak"/>
    <w:basedOn w:val="Domylnaczcionkaakapitu"/>
    <w:link w:val="Nagwek1"/>
    <w:uiPriority w:val="9"/>
    <w:rsid w:val="00240404"/>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240404"/>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240404"/>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240404"/>
    <w:rPr>
      <w:rFonts w:asciiTheme="majorHAnsi" w:eastAsiaTheme="majorEastAsia" w:hAnsiTheme="majorHAnsi" w:cstheme="majorBidi"/>
      <w:b/>
      <w:bCs/>
      <w:i/>
      <w:iCs/>
      <w:color w:val="4F81BD" w:themeColor="accent1"/>
    </w:rPr>
  </w:style>
  <w:style w:type="character" w:styleId="Odwoaniedokomentarza">
    <w:name w:val="annotation reference"/>
    <w:basedOn w:val="Domylnaczcionkaakapitu"/>
    <w:uiPriority w:val="99"/>
    <w:semiHidden/>
    <w:unhideWhenUsed/>
    <w:rsid w:val="00240404"/>
    <w:rPr>
      <w:sz w:val="16"/>
      <w:szCs w:val="16"/>
    </w:rPr>
  </w:style>
  <w:style w:type="paragraph" w:styleId="Tekstkomentarza">
    <w:name w:val="annotation text"/>
    <w:basedOn w:val="Normalny"/>
    <w:link w:val="TekstkomentarzaZnak"/>
    <w:uiPriority w:val="99"/>
    <w:semiHidden/>
    <w:unhideWhenUsed/>
    <w:rsid w:val="0024040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40404"/>
    <w:rPr>
      <w:sz w:val="20"/>
      <w:szCs w:val="20"/>
    </w:rPr>
  </w:style>
  <w:style w:type="paragraph" w:customStyle="1" w:styleId="Default">
    <w:name w:val="Default"/>
    <w:rsid w:val="00240404"/>
    <w:pPr>
      <w:autoSpaceDE w:val="0"/>
      <w:autoSpaceDN w:val="0"/>
      <w:adjustRightInd w:val="0"/>
      <w:spacing w:after="0" w:line="240" w:lineRule="auto"/>
    </w:pPr>
    <w:rPr>
      <w:rFonts w:ascii="Calibri" w:hAnsi="Calibri" w:cs="Calibri"/>
      <w:color w:val="000000"/>
      <w:sz w:val="24"/>
      <w:szCs w:val="24"/>
    </w:rPr>
  </w:style>
  <w:style w:type="character" w:styleId="Hipercze">
    <w:name w:val="Hyperlink"/>
    <w:basedOn w:val="Domylnaczcionkaakapitu"/>
    <w:uiPriority w:val="99"/>
    <w:unhideWhenUsed/>
    <w:rsid w:val="00CD7CB6"/>
    <w:rPr>
      <w:color w:val="0000FF"/>
      <w:u w:val="single"/>
    </w:rPr>
  </w:style>
  <w:style w:type="character" w:styleId="UyteHipercze">
    <w:name w:val="FollowedHyperlink"/>
    <w:basedOn w:val="Domylnaczcionkaakapitu"/>
    <w:uiPriority w:val="99"/>
    <w:semiHidden/>
    <w:unhideWhenUsed/>
    <w:rsid w:val="00EE71CB"/>
    <w:rPr>
      <w:color w:val="800080" w:themeColor="followedHyperlink"/>
      <w:u w:val="single"/>
    </w:rPr>
  </w:style>
  <w:style w:type="paragraph" w:styleId="Akapitzlist">
    <w:name w:val="List Paragraph"/>
    <w:basedOn w:val="Normalny"/>
    <w:uiPriority w:val="34"/>
    <w:qFormat/>
    <w:rsid w:val="00A02CC3"/>
    <w:pPr>
      <w:ind w:left="720"/>
      <w:contextualSpacing/>
    </w:pPr>
  </w:style>
  <w:style w:type="paragraph" w:styleId="Tekstprzypisudolnego">
    <w:name w:val="footnote text"/>
    <w:basedOn w:val="Normalny"/>
    <w:link w:val="TekstprzypisudolnegoZnak"/>
    <w:uiPriority w:val="99"/>
    <w:semiHidden/>
    <w:unhideWhenUsed/>
    <w:rsid w:val="00694FD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94FD3"/>
    <w:rPr>
      <w:sz w:val="20"/>
      <w:szCs w:val="20"/>
    </w:rPr>
  </w:style>
  <w:style w:type="character" w:styleId="Odwoanieprzypisudolnego">
    <w:name w:val="footnote reference"/>
    <w:basedOn w:val="Domylnaczcionkaakapitu"/>
    <w:uiPriority w:val="99"/>
    <w:semiHidden/>
    <w:unhideWhenUsed/>
    <w:rsid w:val="00694FD3"/>
    <w:rPr>
      <w:vertAlign w:val="superscript"/>
    </w:rPr>
  </w:style>
  <w:style w:type="paragraph" w:styleId="Nagwek">
    <w:name w:val="header"/>
    <w:basedOn w:val="Normalny"/>
    <w:link w:val="NagwekZnak"/>
    <w:uiPriority w:val="99"/>
    <w:unhideWhenUsed/>
    <w:rsid w:val="000C2FF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2FFC"/>
  </w:style>
  <w:style w:type="paragraph" w:styleId="Stopka">
    <w:name w:val="footer"/>
    <w:basedOn w:val="Normalny"/>
    <w:link w:val="StopkaZnak"/>
    <w:uiPriority w:val="99"/>
    <w:unhideWhenUsed/>
    <w:rsid w:val="000C2FF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2FFC"/>
  </w:style>
  <w:style w:type="paragraph" w:styleId="Tematkomentarza">
    <w:name w:val="annotation subject"/>
    <w:basedOn w:val="Tekstkomentarza"/>
    <w:next w:val="Tekstkomentarza"/>
    <w:link w:val="TematkomentarzaZnak"/>
    <w:uiPriority w:val="99"/>
    <w:semiHidden/>
    <w:unhideWhenUsed/>
    <w:rsid w:val="00CD00D9"/>
    <w:rPr>
      <w:b/>
      <w:bCs/>
    </w:rPr>
  </w:style>
  <w:style w:type="character" w:customStyle="1" w:styleId="TematkomentarzaZnak">
    <w:name w:val="Temat komentarza Znak"/>
    <w:basedOn w:val="TekstkomentarzaZnak"/>
    <w:link w:val="Tematkomentarza"/>
    <w:uiPriority w:val="99"/>
    <w:semiHidden/>
    <w:rsid w:val="00CD00D9"/>
    <w:rPr>
      <w:b/>
      <w:bCs/>
      <w:sz w:val="20"/>
      <w:szCs w:val="20"/>
    </w:rPr>
  </w:style>
  <w:style w:type="paragraph" w:styleId="Bezodstpw">
    <w:name w:val="No Spacing"/>
    <w:uiPriority w:val="1"/>
    <w:qFormat/>
    <w:rsid w:val="006D15FB"/>
    <w:pPr>
      <w:suppressAutoHyphens/>
      <w:autoSpaceDN w:val="0"/>
      <w:spacing w:after="0" w:line="240" w:lineRule="auto"/>
      <w:textAlignment w:val="baseline"/>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2404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2404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240404"/>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24040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8487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84871"/>
    <w:rPr>
      <w:rFonts w:ascii="Tahoma" w:hAnsi="Tahoma" w:cs="Tahoma"/>
      <w:sz w:val="16"/>
      <w:szCs w:val="16"/>
    </w:rPr>
  </w:style>
  <w:style w:type="character" w:customStyle="1" w:styleId="Nagwek1Znak">
    <w:name w:val="Nagłówek 1 Znak"/>
    <w:basedOn w:val="Domylnaczcionkaakapitu"/>
    <w:link w:val="Nagwek1"/>
    <w:uiPriority w:val="9"/>
    <w:rsid w:val="00240404"/>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240404"/>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240404"/>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240404"/>
    <w:rPr>
      <w:rFonts w:asciiTheme="majorHAnsi" w:eastAsiaTheme="majorEastAsia" w:hAnsiTheme="majorHAnsi" w:cstheme="majorBidi"/>
      <w:b/>
      <w:bCs/>
      <w:i/>
      <w:iCs/>
      <w:color w:val="4F81BD" w:themeColor="accent1"/>
    </w:rPr>
  </w:style>
  <w:style w:type="character" w:styleId="Odwoaniedokomentarza">
    <w:name w:val="annotation reference"/>
    <w:basedOn w:val="Domylnaczcionkaakapitu"/>
    <w:uiPriority w:val="99"/>
    <w:semiHidden/>
    <w:unhideWhenUsed/>
    <w:rsid w:val="00240404"/>
    <w:rPr>
      <w:sz w:val="16"/>
      <w:szCs w:val="16"/>
    </w:rPr>
  </w:style>
  <w:style w:type="paragraph" w:styleId="Tekstkomentarza">
    <w:name w:val="annotation text"/>
    <w:basedOn w:val="Normalny"/>
    <w:link w:val="TekstkomentarzaZnak"/>
    <w:uiPriority w:val="99"/>
    <w:semiHidden/>
    <w:unhideWhenUsed/>
    <w:rsid w:val="0024040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40404"/>
    <w:rPr>
      <w:sz w:val="20"/>
      <w:szCs w:val="20"/>
    </w:rPr>
  </w:style>
  <w:style w:type="paragraph" w:customStyle="1" w:styleId="Default">
    <w:name w:val="Default"/>
    <w:rsid w:val="00240404"/>
    <w:pPr>
      <w:autoSpaceDE w:val="0"/>
      <w:autoSpaceDN w:val="0"/>
      <w:adjustRightInd w:val="0"/>
      <w:spacing w:after="0" w:line="240" w:lineRule="auto"/>
    </w:pPr>
    <w:rPr>
      <w:rFonts w:ascii="Calibri" w:hAnsi="Calibri" w:cs="Calibri"/>
      <w:color w:val="000000"/>
      <w:sz w:val="24"/>
      <w:szCs w:val="24"/>
    </w:rPr>
  </w:style>
  <w:style w:type="character" w:styleId="Hipercze">
    <w:name w:val="Hyperlink"/>
    <w:basedOn w:val="Domylnaczcionkaakapitu"/>
    <w:uiPriority w:val="99"/>
    <w:unhideWhenUsed/>
    <w:rsid w:val="00CD7CB6"/>
    <w:rPr>
      <w:color w:val="0000FF"/>
      <w:u w:val="single"/>
    </w:rPr>
  </w:style>
  <w:style w:type="character" w:styleId="UyteHipercze">
    <w:name w:val="FollowedHyperlink"/>
    <w:basedOn w:val="Domylnaczcionkaakapitu"/>
    <w:uiPriority w:val="99"/>
    <w:semiHidden/>
    <w:unhideWhenUsed/>
    <w:rsid w:val="00EE71CB"/>
    <w:rPr>
      <w:color w:val="800080" w:themeColor="followedHyperlink"/>
      <w:u w:val="single"/>
    </w:rPr>
  </w:style>
  <w:style w:type="paragraph" w:styleId="Akapitzlist">
    <w:name w:val="List Paragraph"/>
    <w:basedOn w:val="Normalny"/>
    <w:uiPriority w:val="34"/>
    <w:qFormat/>
    <w:rsid w:val="00A02CC3"/>
    <w:pPr>
      <w:ind w:left="720"/>
      <w:contextualSpacing/>
    </w:pPr>
  </w:style>
  <w:style w:type="paragraph" w:styleId="Tekstprzypisudolnego">
    <w:name w:val="footnote text"/>
    <w:basedOn w:val="Normalny"/>
    <w:link w:val="TekstprzypisudolnegoZnak"/>
    <w:uiPriority w:val="99"/>
    <w:semiHidden/>
    <w:unhideWhenUsed/>
    <w:rsid w:val="00694FD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94FD3"/>
    <w:rPr>
      <w:sz w:val="20"/>
      <w:szCs w:val="20"/>
    </w:rPr>
  </w:style>
  <w:style w:type="character" w:styleId="Odwoanieprzypisudolnego">
    <w:name w:val="footnote reference"/>
    <w:basedOn w:val="Domylnaczcionkaakapitu"/>
    <w:uiPriority w:val="99"/>
    <w:semiHidden/>
    <w:unhideWhenUsed/>
    <w:rsid w:val="00694FD3"/>
    <w:rPr>
      <w:vertAlign w:val="superscript"/>
    </w:rPr>
  </w:style>
  <w:style w:type="paragraph" w:styleId="Nagwek">
    <w:name w:val="header"/>
    <w:basedOn w:val="Normalny"/>
    <w:link w:val="NagwekZnak"/>
    <w:uiPriority w:val="99"/>
    <w:unhideWhenUsed/>
    <w:rsid w:val="000C2FF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2FFC"/>
  </w:style>
  <w:style w:type="paragraph" w:styleId="Stopka">
    <w:name w:val="footer"/>
    <w:basedOn w:val="Normalny"/>
    <w:link w:val="StopkaZnak"/>
    <w:uiPriority w:val="99"/>
    <w:unhideWhenUsed/>
    <w:rsid w:val="000C2FF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2FFC"/>
  </w:style>
  <w:style w:type="paragraph" w:styleId="Tematkomentarza">
    <w:name w:val="annotation subject"/>
    <w:basedOn w:val="Tekstkomentarza"/>
    <w:next w:val="Tekstkomentarza"/>
    <w:link w:val="TematkomentarzaZnak"/>
    <w:uiPriority w:val="99"/>
    <w:semiHidden/>
    <w:unhideWhenUsed/>
    <w:rsid w:val="00CD00D9"/>
    <w:rPr>
      <w:b/>
      <w:bCs/>
    </w:rPr>
  </w:style>
  <w:style w:type="character" w:customStyle="1" w:styleId="TematkomentarzaZnak">
    <w:name w:val="Temat komentarza Znak"/>
    <w:basedOn w:val="TekstkomentarzaZnak"/>
    <w:link w:val="Tematkomentarza"/>
    <w:uiPriority w:val="99"/>
    <w:semiHidden/>
    <w:rsid w:val="00CD00D9"/>
    <w:rPr>
      <w:b/>
      <w:bCs/>
      <w:sz w:val="20"/>
      <w:szCs w:val="20"/>
    </w:rPr>
  </w:style>
  <w:style w:type="paragraph" w:styleId="Bezodstpw">
    <w:name w:val="No Spacing"/>
    <w:uiPriority w:val="1"/>
    <w:qFormat/>
    <w:rsid w:val="006D15FB"/>
    <w:pPr>
      <w:suppressAutoHyphens/>
      <w:autoSpaceDN w:val="0"/>
      <w:spacing w:after="0" w:line="240" w:lineRule="auto"/>
      <w:textAlignment w:val="baseline"/>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144080">
      <w:bodyDiv w:val="1"/>
      <w:marLeft w:val="0"/>
      <w:marRight w:val="0"/>
      <w:marTop w:val="0"/>
      <w:marBottom w:val="0"/>
      <w:divBdr>
        <w:top w:val="none" w:sz="0" w:space="0" w:color="auto"/>
        <w:left w:val="none" w:sz="0" w:space="0" w:color="auto"/>
        <w:bottom w:val="none" w:sz="0" w:space="0" w:color="auto"/>
        <w:right w:val="none" w:sz="0" w:space="0" w:color="auto"/>
      </w:divBdr>
    </w:div>
    <w:div w:id="565847757">
      <w:bodyDiv w:val="1"/>
      <w:marLeft w:val="0"/>
      <w:marRight w:val="0"/>
      <w:marTop w:val="0"/>
      <w:marBottom w:val="0"/>
      <w:divBdr>
        <w:top w:val="none" w:sz="0" w:space="0" w:color="auto"/>
        <w:left w:val="none" w:sz="0" w:space="0" w:color="auto"/>
        <w:bottom w:val="none" w:sz="0" w:space="0" w:color="auto"/>
        <w:right w:val="none" w:sz="0" w:space="0" w:color="auto"/>
      </w:divBdr>
    </w:div>
    <w:div w:id="1234244727">
      <w:bodyDiv w:val="1"/>
      <w:marLeft w:val="0"/>
      <w:marRight w:val="0"/>
      <w:marTop w:val="0"/>
      <w:marBottom w:val="0"/>
      <w:divBdr>
        <w:top w:val="none" w:sz="0" w:space="0" w:color="auto"/>
        <w:left w:val="none" w:sz="0" w:space="0" w:color="auto"/>
        <w:bottom w:val="none" w:sz="0" w:space="0" w:color="auto"/>
        <w:right w:val="none" w:sz="0" w:space="0" w:color="auto"/>
      </w:divBdr>
    </w:div>
    <w:div w:id="194707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rainamlekiemplynaca.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biuro@krainamlekiemplynaca.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SERWER-DELL\Dokumenty\Nabory%20PROW%202016\Podejmowanie%20dzia&#322;alno&#347;ci%20gospodarczej%20-%20premie\www.wrotapodlasia.p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krainamlekiemplynaca.pl/" TargetMode="External"/><Relationship Id="rId4" Type="http://schemas.microsoft.com/office/2007/relationships/stylesWithEffects" Target="stylesWithEffects.xml"/><Relationship Id="rId9" Type="http://schemas.openxmlformats.org/officeDocument/2006/relationships/hyperlink" Target="http://www.krainamlekiemplynaca.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58B1B-DF57-4C0B-B514-E9DF0DD53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Pages>
  <Words>2699</Words>
  <Characters>16199</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18861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Żywno Alicja Bożena</dc:creator>
  <cp:lastModifiedBy>Maria M.</cp:lastModifiedBy>
  <cp:revision>15</cp:revision>
  <cp:lastPrinted>2017-08-07T08:55:00Z</cp:lastPrinted>
  <dcterms:created xsi:type="dcterms:W3CDTF">2017-08-02T07:06:00Z</dcterms:created>
  <dcterms:modified xsi:type="dcterms:W3CDTF">2017-08-20T12:55:00Z</dcterms:modified>
</cp:coreProperties>
</file>